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6CA68769" w:rsidR="00AD6265" w:rsidRPr="00B21C8F" w:rsidRDefault="00E24C27" w:rsidP="00D56690">
      <w:pPr>
        <w:tabs>
          <w:tab w:val="center" w:pos="4536"/>
          <w:tab w:val="right" w:pos="9639"/>
        </w:tabs>
        <w:spacing w:afterLines="50" w:after="120" w:line="300" w:lineRule="auto"/>
        <w:ind w:right="2"/>
        <w:rPr>
          <w:rFonts w:ascii="Arial" w:eastAsia="Batang" w:hAnsi="Arial" w:cs="Arial"/>
          <w:b/>
          <w:bCs/>
          <w:sz w:val="28"/>
          <w:szCs w:val="24"/>
        </w:rPr>
      </w:pPr>
      <w:r>
        <w:rPr>
          <w:rFonts w:ascii="Arial" w:eastAsia="Batang" w:hAnsi="Arial" w:cs="Arial"/>
          <w:b/>
          <w:bCs/>
          <w:sz w:val="28"/>
          <w:szCs w:val="24"/>
        </w:rPr>
        <w:t>3GPP TSG RAN WG1 #10</w:t>
      </w:r>
      <w:r w:rsidR="00CD2CF7">
        <w:rPr>
          <w:rFonts w:ascii="Arial" w:eastAsia="Batang" w:hAnsi="Arial" w:cs="Arial"/>
          <w:b/>
          <w:bCs/>
          <w:sz w:val="28"/>
          <w:szCs w:val="24"/>
        </w:rPr>
        <w:t>7</w:t>
      </w:r>
      <w:r w:rsidR="00660ED3">
        <w:rPr>
          <w:rFonts w:ascii="Arial" w:eastAsia="Batang" w:hAnsi="Arial" w:cs="Arial"/>
          <w:b/>
          <w:bCs/>
          <w:sz w:val="28"/>
          <w:szCs w:val="24"/>
        </w:rPr>
        <w:t>bis</w:t>
      </w:r>
      <w:r w:rsidR="00F05F9F" w:rsidRPr="00B21C8F">
        <w:rPr>
          <w:rFonts w:ascii="Arial" w:eastAsia="Batang" w:hAnsi="Arial" w:cs="Arial"/>
          <w:b/>
          <w:bCs/>
          <w:sz w:val="28"/>
          <w:szCs w:val="24"/>
        </w:rPr>
        <w:t>-e</w:t>
      </w:r>
      <w:r w:rsidR="00AD6265" w:rsidRPr="00B21C8F">
        <w:rPr>
          <w:rFonts w:ascii="Arial" w:eastAsia="Batang" w:hAnsi="Arial" w:cs="Arial"/>
          <w:b/>
          <w:bCs/>
          <w:sz w:val="28"/>
          <w:szCs w:val="24"/>
        </w:rPr>
        <w:tab/>
      </w:r>
      <w:r w:rsidR="00AD6265" w:rsidRPr="00B21C8F">
        <w:rPr>
          <w:rFonts w:ascii="Arial" w:eastAsia="Batang" w:hAnsi="Arial" w:cs="Arial"/>
          <w:b/>
          <w:bCs/>
          <w:sz w:val="28"/>
          <w:szCs w:val="24"/>
        </w:rPr>
        <w:tab/>
      </w:r>
      <w:r w:rsidR="00C31A52" w:rsidRPr="009B328A">
        <w:rPr>
          <w:rFonts w:ascii="Arial" w:eastAsia="Batang" w:hAnsi="Arial" w:cs="Arial"/>
          <w:b/>
          <w:bCs/>
          <w:sz w:val="28"/>
          <w:szCs w:val="24"/>
        </w:rPr>
        <w:t>R1-</w:t>
      </w:r>
      <w:r w:rsidR="009B328A" w:rsidRPr="009B328A">
        <w:t xml:space="preserve"> </w:t>
      </w:r>
      <w:r w:rsidR="000C0DFB" w:rsidRPr="000C0DFB">
        <w:rPr>
          <w:rFonts w:ascii="Arial" w:eastAsia="Batang" w:hAnsi="Arial" w:cs="Arial"/>
          <w:b/>
          <w:bCs/>
          <w:sz w:val="28"/>
          <w:szCs w:val="24"/>
        </w:rPr>
        <w:t>2200616</w:t>
      </w:r>
    </w:p>
    <w:p w14:paraId="3869C62C" w14:textId="7034D23D" w:rsidR="00526FC2" w:rsidRPr="00B21C8F" w:rsidRDefault="00AD6265" w:rsidP="00D56690">
      <w:pPr>
        <w:tabs>
          <w:tab w:val="center" w:pos="4536"/>
          <w:tab w:val="right" w:pos="9072"/>
        </w:tabs>
        <w:spacing w:afterLines="50" w:after="120" w:line="300" w:lineRule="auto"/>
        <w:rPr>
          <w:rFonts w:ascii="Arial" w:hAnsi="Arial" w:cs="Arial"/>
          <w:b/>
          <w:bCs/>
          <w:sz w:val="28"/>
          <w:szCs w:val="24"/>
          <w:lang w:eastAsia="zh-TW"/>
        </w:rPr>
      </w:pPr>
      <w:r w:rsidRPr="00B21C8F">
        <w:rPr>
          <w:rFonts w:ascii="Arial" w:eastAsia="MS Mincho" w:hAnsi="Arial" w:cs="Arial"/>
          <w:b/>
          <w:bCs/>
          <w:sz w:val="28"/>
          <w:szCs w:val="24"/>
          <w:lang w:eastAsia="ja-JP"/>
        </w:rPr>
        <w:t xml:space="preserve">e-Meeting, </w:t>
      </w:r>
      <w:r w:rsidR="00660ED3">
        <w:rPr>
          <w:rFonts w:ascii="Arial" w:eastAsia="MS Mincho" w:hAnsi="Arial" w:cs="Arial"/>
          <w:b/>
          <w:bCs/>
          <w:sz w:val="28"/>
          <w:lang w:eastAsia="ja-JP"/>
        </w:rPr>
        <w:t>January 17</w:t>
      </w:r>
      <w:r w:rsidR="00660ED3" w:rsidRPr="00B552FA">
        <w:rPr>
          <w:rFonts w:ascii="Arial" w:eastAsia="MS Mincho" w:hAnsi="Arial" w:cs="Arial"/>
          <w:b/>
          <w:bCs/>
          <w:sz w:val="28"/>
          <w:vertAlign w:val="superscript"/>
          <w:lang w:eastAsia="ja-JP"/>
        </w:rPr>
        <w:t>th</w:t>
      </w:r>
      <w:r w:rsidR="00660ED3">
        <w:rPr>
          <w:rFonts w:ascii="Arial" w:eastAsia="MS Mincho" w:hAnsi="Arial" w:cs="Arial"/>
          <w:b/>
          <w:bCs/>
          <w:sz w:val="28"/>
          <w:lang w:eastAsia="ja-JP"/>
        </w:rPr>
        <w:t xml:space="preserve"> – 25</w:t>
      </w:r>
      <w:r w:rsidR="00660ED3" w:rsidRPr="00B552FA">
        <w:rPr>
          <w:rFonts w:ascii="Arial" w:eastAsia="MS Mincho" w:hAnsi="Arial" w:cs="Arial"/>
          <w:b/>
          <w:bCs/>
          <w:sz w:val="28"/>
          <w:vertAlign w:val="superscript"/>
          <w:lang w:eastAsia="ja-JP"/>
        </w:rPr>
        <w:t>th</w:t>
      </w:r>
      <w:r w:rsidR="00E911AE" w:rsidRPr="00B21C8F">
        <w:rPr>
          <w:rFonts w:ascii="Arial" w:eastAsia="MS Mincho" w:hAnsi="Arial" w:cs="Arial"/>
          <w:b/>
          <w:bCs/>
          <w:sz w:val="28"/>
          <w:szCs w:val="24"/>
          <w:lang w:eastAsia="ja-JP"/>
        </w:rPr>
        <w:t>, 2021</w:t>
      </w:r>
      <w:bookmarkStart w:id="0" w:name="_GoBack"/>
      <w:bookmarkEnd w:id="0"/>
    </w:p>
    <w:p w14:paraId="4CE460F2" w14:textId="77777777" w:rsidR="00C95924" w:rsidRPr="00B21C8F" w:rsidRDefault="00C95924" w:rsidP="00D56690">
      <w:pPr>
        <w:pStyle w:val="11"/>
        <w:keepLines w:val="0"/>
        <w:widowControl w:val="0"/>
        <w:spacing w:afterLines="50" w:after="120" w:line="300" w:lineRule="auto"/>
        <w:rPr>
          <w:rFonts w:ascii="Arial" w:hAnsi="Arial" w:cs="Arial"/>
          <w:b/>
          <w:bCs/>
          <w:kern w:val="2"/>
          <w:sz w:val="24"/>
          <w:szCs w:val="24"/>
        </w:rPr>
      </w:pPr>
    </w:p>
    <w:p w14:paraId="70681162" w14:textId="2941E4EA"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sz w:val="24"/>
          <w:szCs w:val="24"/>
          <w:lang w:val="en-US"/>
        </w:rPr>
        <w:t>Agenda Item:</w:t>
      </w:r>
      <w:r w:rsidRPr="00B21C8F">
        <w:rPr>
          <w:rFonts w:ascii="Arial" w:hAnsi="Arial" w:cs="Arial"/>
          <w:b/>
          <w:sz w:val="24"/>
          <w:szCs w:val="24"/>
          <w:lang w:val="en-US"/>
        </w:rPr>
        <w:tab/>
      </w:r>
      <w:r w:rsidR="00972752" w:rsidRPr="00B21C8F">
        <w:rPr>
          <w:rFonts w:ascii="Arial" w:hAnsi="Arial" w:cs="Arial"/>
          <w:b/>
          <w:sz w:val="24"/>
          <w:szCs w:val="24"/>
          <w:lang w:val="en-US" w:eastAsia="zh-TW"/>
        </w:rPr>
        <w:t>8.12</w:t>
      </w:r>
      <w:r w:rsidR="00A2635D" w:rsidRPr="00B21C8F">
        <w:rPr>
          <w:rFonts w:ascii="Arial" w:hAnsi="Arial" w:cs="Arial"/>
          <w:b/>
          <w:sz w:val="24"/>
          <w:szCs w:val="24"/>
          <w:lang w:val="en-US" w:eastAsia="zh-TW"/>
        </w:rPr>
        <w:t>.</w:t>
      </w:r>
      <w:r w:rsidR="00972752" w:rsidRPr="00B21C8F">
        <w:rPr>
          <w:rFonts w:ascii="Arial" w:hAnsi="Arial" w:cs="Arial"/>
          <w:b/>
          <w:sz w:val="24"/>
          <w:szCs w:val="24"/>
          <w:lang w:val="en-US" w:eastAsia="zh-TW"/>
        </w:rPr>
        <w:t>1</w:t>
      </w:r>
    </w:p>
    <w:p w14:paraId="636FC4E6" w14:textId="12EA6CD1"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bCs/>
          <w:sz w:val="24"/>
          <w:szCs w:val="24"/>
          <w:lang w:val="en-US"/>
        </w:rPr>
        <w:t>Source:</w:t>
      </w:r>
      <w:r w:rsidR="000A7207" w:rsidRPr="00B21C8F">
        <w:rPr>
          <w:rFonts w:ascii="Arial" w:hAnsi="Arial" w:cs="Arial"/>
          <w:b/>
          <w:sz w:val="24"/>
          <w:szCs w:val="24"/>
          <w:lang w:val="en-US"/>
        </w:rPr>
        <w:tab/>
      </w:r>
      <w:r w:rsidRPr="00B21C8F">
        <w:rPr>
          <w:rFonts w:ascii="Arial" w:hAnsi="Arial" w:cs="Arial"/>
          <w:b/>
          <w:bCs/>
          <w:sz w:val="24"/>
          <w:szCs w:val="24"/>
          <w:lang w:val="en-US"/>
        </w:rPr>
        <w:t>ASUSTeK</w:t>
      </w:r>
    </w:p>
    <w:p w14:paraId="51E1A5C3" w14:textId="3CD8D9EE" w:rsidR="00C95924" w:rsidRPr="00B21C8F" w:rsidRDefault="00C95924" w:rsidP="00D56690">
      <w:pPr>
        <w:widowControl w:val="0"/>
        <w:spacing w:afterLines="50" w:after="120" w:line="300" w:lineRule="auto"/>
        <w:ind w:left="850" w:rightChars="-71" w:right="-142" w:hangingChars="354" w:hanging="850"/>
        <w:rPr>
          <w:rFonts w:ascii="Arial" w:hAnsi="Arial" w:cs="Arial"/>
          <w:b/>
          <w:sz w:val="24"/>
          <w:szCs w:val="24"/>
          <w:lang w:eastAsia="zh-TW"/>
        </w:rPr>
      </w:pPr>
      <w:r w:rsidRPr="00B21C8F">
        <w:rPr>
          <w:rFonts w:ascii="Arial" w:hAnsi="Arial" w:cs="Arial"/>
          <w:b/>
          <w:sz w:val="24"/>
          <w:szCs w:val="24"/>
        </w:rPr>
        <w:t>Title:</w:t>
      </w:r>
      <w:r w:rsidR="00C85A2F" w:rsidRPr="00B21C8F">
        <w:rPr>
          <w:rFonts w:ascii="Arial" w:hAnsi="Arial" w:cs="Arial" w:hint="eastAsia"/>
          <w:b/>
          <w:sz w:val="24"/>
          <w:szCs w:val="24"/>
          <w:lang w:eastAsia="zh-TW"/>
        </w:rPr>
        <w:tab/>
      </w:r>
      <w:r w:rsidR="005F6DAF" w:rsidRPr="00B21C8F">
        <w:rPr>
          <w:rFonts w:ascii="Arial" w:hAnsi="Arial" w:cs="Arial"/>
          <w:b/>
          <w:sz w:val="24"/>
          <w:szCs w:val="24"/>
          <w:lang w:eastAsia="zh-TW"/>
        </w:rPr>
        <w:t>Discussion on m</w:t>
      </w:r>
      <w:r w:rsidR="00CD35D3" w:rsidRPr="00B21C8F">
        <w:rPr>
          <w:rFonts w:ascii="Arial" w:hAnsi="Arial" w:cs="Arial"/>
          <w:b/>
          <w:sz w:val="24"/>
          <w:szCs w:val="24"/>
          <w:lang w:eastAsia="zh-TW"/>
        </w:rPr>
        <w:t>echanisms to support group scheduling for RRC_CONNECTED UEs</w:t>
      </w:r>
    </w:p>
    <w:p w14:paraId="58A10D7E" w14:textId="3A58818C" w:rsidR="00C95924" w:rsidRPr="00B21C8F" w:rsidRDefault="00C85A2F" w:rsidP="00D56690">
      <w:pPr>
        <w:widowControl w:val="0"/>
        <w:spacing w:afterLines="50" w:after="120" w:line="300" w:lineRule="auto"/>
        <w:rPr>
          <w:rFonts w:ascii="Arial" w:hAnsi="Arial" w:cs="Arial"/>
          <w:b/>
          <w:bCs/>
          <w:kern w:val="2"/>
          <w:sz w:val="24"/>
          <w:szCs w:val="24"/>
        </w:rPr>
      </w:pPr>
      <w:r w:rsidRPr="00B21C8F">
        <w:rPr>
          <w:rFonts w:ascii="Arial" w:hAnsi="Arial" w:cs="Arial"/>
          <w:b/>
          <w:sz w:val="24"/>
          <w:szCs w:val="24"/>
        </w:rPr>
        <w:t>Document for:</w:t>
      </w:r>
      <w:r w:rsidRPr="00B21C8F">
        <w:rPr>
          <w:rFonts w:ascii="Arial" w:hAnsi="Arial" w:cs="Arial"/>
          <w:b/>
          <w:sz w:val="24"/>
          <w:szCs w:val="24"/>
        </w:rPr>
        <w:tab/>
      </w:r>
      <w:r w:rsidRPr="00B21C8F">
        <w:rPr>
          <w:rFonts w:ascii="Arial" w:hAnsi="Arial" w:cs="Arial"/>
          <w:b/>
          <w:sz w:val="24"/>
          <w:szCs w:val="24"/>
        </w:rPr>
        <w:tab/>
      </w:r>
      <w:r w:rsidR="000826AF" w:rsidRPr="00B21C8F">
        <w:rPr>
          <w:rFonts w:ascii="Arial" w:hAnsi="Arial" w:cs="Arial"/>
          <w:b/>
          <w:bCs/>
          <w:sz w:val="24"/>
          <w:szCs w:val="24"/>
        </w:rPr>
        <w:t>Discussion</w:t>
      </w:r>
      <w:r w:rsidR="000826AF" w:rsidRPr="00B21C8F">
        <w:rPr>
          <w:rFonts w:ascii="Arial" w:hAnsi="Arial" w:cs="Arial" w:hint="eastAsia"/>
          <w:b/>
          <w:bCs/>
          <w:sz w:val="24"/>
          <w:szCs w:val="24"/>
          <w:lang w:eastAsia="zh-TW"/>
        </w:rPr>
        <w:t xml:space="preserve"> and </w:t>
      </w:r>
      <w:r w:rsidR="00A83E6E" w:rsidRPr="00B21C8F">
        <w:rPr>
          <w:rFonts w:ascii="Arial" w:hAnsi="Arial" w:cs="Arial" w:hint="eastAsia"/>
          <w:b/>
          <w:bCs/>
          <w:sz w:val="24"/>
          <w:szCs w:val="24"/>
          <w:lang w:eastAsia="zh-TW"/>
        </w:rPr>
        <w:t>Decision</w:t>
      </w:r>
    </w:p>
    <w:p w14:paraId="358F8AF1" w14:textId="77777777" w:rsidR="00C95924" w:rsidRPr="00B21C8F" w:rsidRDefault="00C95924" w:rsidP="00D56690">
      <w:pPr>
        <w:pStyle w:val="1"/>
        <w:numPr>
          <w:ilvl w:val="0"/>
          <w:numId w:val="1"/>
        </w:numPr>
        <w:spacing w:before="0" w:afterLines="50" w:after="120" w:line="300" w:lineRule="auto"/>
        <w:rPr>
          <w:rFonts w:cs="Arial"/>
          <w:b/>
          <w:sz w:val="32"/>
          <w:lang w:eastAsia="zh-TW"/>
        </w:rPr>
      </w:pPr>
      <w:r w:rsidRPr="00B21C8F">
        <w:rPr>
          <w:rFonts w:cs="Arial"/>
          <w:b/>
          <w:sz w:val="32"/>
          <w:lang w:eastAsia="zh-TW"/>
        </w:rPr>
        <w:t>Introduction</w:t>
      </w:r>
    </w:p>
    <w:p w14:paraId="140D0AAB" w14:textId="41BD7063" w:rsidR="008C48A1" w:rsidRPr="00B21C8F" w:rsidRDefault="00B07694" w:rsidP="007E29EB">
      <w:pPr>
        <w:pStyle w:val="af1"/>
        <w:spacing w:afterLines="50" w:after="120" w:line="300" w:lineRule="auto"/>
        <w:ind w:firstLine="284"/>
        <w:jc w:val="both"/>
        <w:rPr>
          <w:sz w:val="22"/>
          <w:lang w:val="en-GB"/>
        </w:rPr>
      </w:pPr>
      <w:r w:rsidRPr="00B21C8F">
        <w:rPr>
          <w:sz w:val="22"/>
          <w:lang w:val="en-GB"/>
        </w:rPr>
        <w:t>The support of NR Multicast and Broadcast Services</w:t>
      </w:r>
      <w:r w:rsidR="00801099" w:rsidRPr="00B21C8F">
        <w:rPr>
          <w:sz w:val="22"/>
          <w:lang w:val="en-GB"/>
        </w:rPr>
        <w:t xml:space="preserve"> (MBS)</w:t>
      </w:r>
      <w:r w:rsidR="00A01365" w:rsidRPr="00B21C8F">
        <w:rPr>
          <w:sz w:val="22"/>
          <w:lang w:val="en-GB"/>
        </w:rPr>
        <w:t xml:space="preserve"> </w:t>
      </w:r>
      <w:r w:rsidR="007C7ECC" w:rsidRPr="00B21C8F">
        <w:rPr>
          <w:sz w:val="22"/>
          <w:lang w:val="en-GB"/>
        </w:rPr>
        <w:t>is introduced in Rel-17</w:t>
      </w:r>
      <w:r w:rsidR="0026445D" w:rsidRPr="00B21C8F">
        <w:rPr>
          <w:sz w:val="22"/>
          <w:lang w:val="en-GB"/>
        </w:rPr>
        <w:t xml:space="preserve"> </w:t>
      </w:r>
      <w:r w:rsidR="00665821" w:rsidRPr="00B21C8F">
        <w:rPr>
          <w:sz w:val="22"/>
          <w:lang w:val="en-GB"/>
        </w:rPr>
        <w:t>as a work item</w:t>
      </w:r>
      <w:r w:rsidR="00D923FC" w:rsidRPr="00B21C8F">
        <w:rPr>
          <w:sz w:val="22"/>
          <w:lang w:val="en-GB"/>
        </w:rPr>
        <w:t xml:space="preserve"> [1]</w:t>
      </w:r>
      <w:r w:rsidR="00665821" w:rsidRPr="00B21C8F">
        <w:rPr>
          <w:sz w:val="22"/>
          <w:lang w:val="en-GB"/>
        </w:rPr>
        <w:t xml:space="preserve"> </w:t>
      </w:r>
      <w:r w:rsidR="009828B0" w:rsidRPr="00B21C8F">
        <w:rPr>
          <w:sz w:val="22"/>
          <w:lang w:val="en-GB"/>
        </w:rPr>
        <w:t xml:space="preserve">to </w:t>
      </w:r>
      <w:r w:rsidR="00BF2B92" w:rsidRPr="00B21C8F">
        <w:rPr>
          <w:sz w:val="22"/>
          <w:lang w:val="en-GB"/>
        </w:rPr>
        <w:t>achieve group-scheduling</w:t>
      </w:r>
      <w:r w:rsidR="009828B0" w:rsidRPr="00B21C8F">
        <w:rPr>
          <w:sz w:val="22"/>
          <w:lang w:val="en-GB"/>
        </w:rPr>
        <w:t>.</w:t>
      </w:r>
      <w:r w:rsidR="0026445D" w:rsidRPr="00B21C8F">
        <w:rPr>
          <w:sz w:val="22"/>
          <w:lang w:val="en-GB"/>
        </w:rPr>
        <w:t xml:space="preserve"> </w:t>
      </w:r>
      <w:r w:rsidR="004F01C5" w:rsidRPr="00B21C8F">
        <w:rPr>
          <w:rFonts w:eastAsia="細明體"/>
          <w:bCs/>
          <w:kern w:val="0"/>
          <w:sz w:val="22"/>
          <w:lang w:val="en-GB"/>
        </w:rPr>
        <w:t>The objectives of NR MBS</w:t>
      </w:r>
      <w:r w:rsidR="008B5FEB" w:rsidRPr="00B21C8F">
        <w:rPr>
          <w:rFonts w:eastAsia="細明體"/>
          <w:bCs/>
          <w:kern w:val="0"/>
          <w:sz w:val="22"/>
          <w:lang w:val="en-GB"/>
        </w:rPr>
        <w:t xml:space="preserve"> are specified in [1] and some agreements on </w:t>
      </w:r>
      <w:r w:rsidR="004F01C5" w:rsidRPr="00B21C8F">
        <w:rPr>
          <w:rFonts w:eastAsia="細明體"/>
          <w:bCs/>
          <w:kern w:val="0"/>
          <w:sz w:val="22"/>
          <w:lang w:val="en-GB"/>
        </w:rPr>
        <w:t>the mechanisms to support group scheduling for RRC_CONNECTED UEs</w:t>
      </w:r>
      <w:r w:rsidR="008B5FEB" w:rsidRPr="00B21C8F">
        <w:rPr>
          <w:rFonts w:eastAsia="細明體"/>
          <w:bCs/>
          <w:kern w:val="0"/>
          <w:sz w:val="22"/>
          <w:lang w:val="en-GB"/>
        </w:rPr>
        <w:t xml:space="preserve"> were reached at the RAN1#102-e</w:t>
      </w:r>
      <w:r w:rsidR="00F677C7" w:rsidRPr="00B21C8F">
        <w:rPr>
          <w:rFonts w:eastAsia="細明體"/>
          <w:bCs/>
          <w:kern w:val="0"/>
          <w:sz w:val="22"/>
          <w:lang w:val="en-GB"/>
        </w:rPr>
        <w:t xml:space="preserve"> </w:t>
      </w:r>
      <w:r w:rsidR="001A1FBA">
        <w:rPr>
          <w:rFonts w:eastAsia="細明體"/>
          <w:bCs/>
          <w:kern w:val="0"/>
          <w:sz w:val="22"/>
          <w:lang w:val="en-GB"/>
        </w:rPr>
        <w:t>through RAN1#10</w:t>
      </w:r>
      <w:r w:rsidR="00375874">
        <w:rPr>
          <w:rFonts w:eastAsia="細明體"/>
          <w:bCs/>
          <w:kern w:val="0"/>
          <w:sz w:val="22"/>
          <w:lang w:val="en-GB"/>
        </w:rPr>
        <w:t>6</w:t>
      </w:r>
      <w:r w:rsidR="000D2AEE">
        <w:rPr>
          <w:rFonts w:eastAsia="細明體"/>
          <w:bCs/>
          <w:kern w:val="0"/>
          <w:sz w:val="22"/>
          <w:lang w:val="en-GB"/>
        </w:rPr>
        <w:t>b</w:t>
      </w:r>
      <w:r w:rsidR="00F677C7" w:rsidRPr="00B21C8F">
        <w:rPr>
          <w:rFonts w:eastAsia="細明體"/>
          <w:bCs/>
          <w:kern w:val="0"/>
          <w:sz w:val="22"/>
          <w:lang w:val="en-GB"/>
        </w:rPr>
        <w:t>-e</w:t>
      </w:r>
      <w:r w:rsidR="008B5FEB" w:rsidRPr="00B21C8F">
        <w:rPr>
          <w:rFonts w:eastAsia="細明體"/>
          <w:bCs/>
          <w:kern w:val="0"/>
          <w:sz w:val="22"/>
          <w:lang w:val="en-GB"/>
        </w:rPr>
        <w:t xml:space="preserve"> meeting</w:t>
      </w:r>
      <w:r w:rsidR="00160B17" w:rsidRPr="00B21C8F">
        <w:rPr>
          <w:rFonts w:eastAsia="細明體"/>
          <w:bCs/>
          <w:kern w:val="0"/>
          <w:sz w:val="22"/>
          <w:lang w:val="en-GB"/>
        </w:rPr>
        <w:t xml:space="preserve"> [2</w:t>
      </w:r>
      <w:r w:rsidR="008B5FEB" w:rsidRPr="00B21C8F">
        <w:rPr>
          <w:rFonts w:eastAsia="細明體"/>
          <w:bCs/>
          <w:kern w:val="0"/>
          <w:sz w:val="22"/>
          <w:lang w:val="en-GB"/>
        </w:rPr>
        <w:t>]</w:t>
      </w:r>
      <w:r w:rsidR="00712D77">
        <w:rPr>
          <w:rFonts w:eastAsia="細明體"/>
          <w:bCs/>
          <w:kern w:val="0"/>
          <w:sz w:val="22"/>
          <w:lang w:val="en-GB"/>
        </w:rPr>
        <w:t>~[</w:t>
      </w:r>
      <w:r w:rsidR="000D2AEE">
        <w:rPr>
          <w:rFonts w:eastAsia="細明體"/>
          <w:bCs/>
          <w:kern w:val="0"/>
          <w:sz w:val="22"/>
          <w:lang w:val="en-GB"/>
        </w:rPr>
        <w:t>8</w:t>
      </w:r>
      <w:r w:rsidR="00712D77">
        <w:rPr>
          <w:rFonts w:eastAsia="細明體"/>
          <w:bCs/>
          <w:kern w:val="0"/>
          <w:sz w:val="22"/>
          <w:lang w:val="en-GB"/>
        </w:rPr>
        <w:t>]</w:t>
      </w:r>
      <w:r w:rsidR="008B5FEB" w:rsidRPr="00B21C8F">
        <w:rPr>
          <w:rFonts w:eastAsia="標楷體"/>
          <w:sz w:val="22"/>
          <w:szCs w:val="22"/>
        </w:rPr>
        <w:t>.</w:t>
      </w:r>
      <w:r w:rsidR="001714DB" w:rsidRPr="00B21C8F">
        <w:rPr>
          <w:rFonts w:eastAsia="標楷體"/>
          <w:sz w:val="22"/>
          <w:szCs w:val="22"/>
        </w:rPr>
        <w:t xml:space="preserve"> </w:t>
      </w:r>
      <w:r w:rsidR="00196FD1" w:rsidRPr="00B21C8F">
        <w:rPr>
          <w:sz w:val="22"/>
          <w:lang w:val="en-GB"/>
        </w:rPr>
        <w:t>I</w:t>
      </w:r>
      <w:r w:rsidR="00196FD1" w:rsidRPr="00B21C8F">
        <w:rPr>
          <w:rFonts w:hint="eastAsia"/>
          <w:sz w:val="22"/>
          <w:lang w:val="en-GB"/>
        </w:rPr>
        <w:t>n</w:t>
      </w:r>
      <w:r w:rsidR="00196FD1" w:rsidRPr="00B21C8F">
        <w:rPr>
          <w:sz w:val="22"/>
          <w:lang w:val="en-GB"/>
        </w:rPr>
        <w:t xml:space="preserve"> this contribution,</w:t>
      </w:r>
      <w:r w:rsidR="004D74EC" w:rsidRPr="00B21C8F">
        <w:rPr>
          <w:sz w:val="22"/>
          <w:lang w:val="en-GB"/>
        </w:rPr>
        <w:t xml:space="preserve"> </w:t>
      </w:r>
      <w:r w:rsidR="00332D0D" w:rsidRPr="00B21C8F">
        <w:rPr>
          <w:sz w:val="22"/>
          <w:lang w:val="en-GB"/>
        </w:rPr>
        <w:t xml:space="preserve">we </w:t>
      </w:r>
      <w:r w:rsidR="002831B9" w:rsidRPr="00B21C8F">
        <w:rPr>
          <w:sz w:val="22"/>
          <w:lang w:val="en-GB"/>
        </w:rPr>
        <w:t>discuss</w:t>
      </w:r>
      <w:r w:rsidR="00332D0D" w:rsidRPr="00B21C8F">
        <w:rPr>
          <w:sz w:val="22"/>
          <w:lang w:val="en-GB"/>
        </w:rPr>
        <w:t xml:space="preserve"> the </w:t>
      </w:r>
      <w:r w:rsidR="000E7C14" w:rsidRPr="00B21C8F">
        <w:rPr>
          <w:sz w:val="22"/>
          <w:lang w:val="en-GB"/>
        </w:rPr>
        <w:t>issue</w:t>
      </w:r>
      <w:r w:rsidR="00222DB9">
        <w:rPr>
          <w:sz w:val="22"/>
          <w:lang w:val="en-GB"/>
        </w:rPr>
        <w:t>s</w:t>
      </w:r>
      <w:r w:rsidR="000E7C14" w:rsidRPr="00B21C8F">
        <w:rPr>
          <w:sz w:val="22"/>
          <w:lang w:val="en-GB"/>
        </w:rPr>
        <w:t xml:space="preserve"> about</w:t>
      </w:r>
      <w:r w:rsidR="00141B83">
        <w:rPr>
          <w:sz w:val="22"/>
          <w:lang w:val="en-GB"/>
        </w:rPr>
        <w:t xml:space="preserve"> BWP switching handling</w:t>
      </w:r>
      <w:r w:rsidR="00714FD4">
        <w:rPr>
          <w:sz w:val="22"/>
          <w:lang w:val="en-GB"/>
        </w:rPr>
        <w:t xml:space="preserve">, SPS </w:t>
      </w:r>
      <w:r w:rsidR="008C779B">
        <w:rPr>
          <w:sz w:val="22"/>
          <w:lang w:val="en-GB"/>
        </w:rPr>
        <w:t xml:space="preserve">multicast </w:t>
      </w:r>
      <w:r w:rsidR="00714FD4">
        <w:rPr>
          <w:sz w:val="22"/>
          <w:lang w:val="en-GB"/>
        </w:rPr>
        <w:t>handling when switching BWPs</w:t>
      </w:r>
      <w:r w:rsidR="00141B83">
        <w:rPr>
          <w:sz w:val="22"/>
          <w:lang w:val="en-GB"/>
        </w:rPr>
        <w:t>,</w:t>
      </w:r>
      <w:r w:rsidR="000E7C14" w:rsidRPr="00B21C8F">
        <w:rPr>
          <w:sz w:val="22"/>
          <w:lang w:val="en-GB"/>
        </w:rPr>
        <w:t xml:space="preserve"> and </w:t>
      </w:r>
      <w:r w:rsidR="00B00C81" w:rsidRPr="00B21C8F">
        <w:rPr>
          <w:sz w:val="22"/>
          <w:lang w:val="en-GB"/>
        </w:rPr>
        <w:t>possible solutions for supporting group-</w:t>
      </w:r>
      <w:proofErr w:type="gramStart"/>
      <w:r w:rsidR="00B00C81" w:rsidRPr="00B21C8F">
        <w:rPr>
          <w:sz w:val="22"/>
          <w:lang w:val="en-GB"/>
        </w:rPr>
        <w:t>scheduling</w:t>
      </w:r>
      <w:proofErr w:type="gramEnd"/>
      <w:r w:rsidR="00B00C81" w:rsidRPr="00B21C8F">
        <w:rPr>
          <w:sz w:val="22"/>
          <w:lang w:val="en-GB"/>
        </w:rPr>
        <w:t xml:space="preserve"> for the MBS WI </w:t>
      </w:r>
      <w:r w:rsidR="002831B9" w:rsidRPr="00B21C8F">
        <w:rPr>
          <w:sz w:val="22"/>
          <w:lang w:val="en-GB"/>
        </w:rPr>
        <w:t>and some proposals are given</w:t>
      </w:r>
      <w:r w:rsidR="00D332E3" w:rsidRPr="00B21C8F">
        <w:rPr>
          <w:sz w:val="22"/>
          <w:lang w:val="en-GB"/>
        </w:rPr>
        <w:t xml:space="preserve">. </w:t>
      </w:r>
    </w:p>
    <w:p w14:paraId="3CA94890" w14:textId="77777777" w:rsidR="00E94EA5" w:rsidRPr="00B21C8F" w:rsidRDefault="007A021C" w:rsidP="00531051">
      <w:pPr>
        <w:pStyle w:val="1"/>
        <w:numPr>
          <w:ilvl w:val="0"/>
          <w:numId w:val="1"/>
        </w:numPr>
        <w:spacing w:before="0" w:afterLines="50" w:after="120" w:line="360" w:lineRule="auto"/>
        <w:rPr>
          <w:rFonts w:cs="Arial"/>
          <w:b/>
          <w:sz w:val="32"/>
          <w:lang w:eastAsia="zh-TW"/>
        </w:rPr>
      </w:pPr>
      <w:r w:rsidRPr="00B21C8F">
        <w:rPr>
          <w:rFonts w:cs="Arial" w:hint="eastAsia"/>
          <w:b/>
          <w:sz w:val="32"/>
          <w:lang w:eastAsia="zh-TW"/>
        </w:rPr>
        <w:t>Discussion</w:t>
      </w:r>
    </w:p>
    <w:p w14:paraId="5BBBCBCF" w14:textId="60D37BF2" w:rsidR="003715AA" w:rsidRPr="00B21C8F" w:rsidRDefault="005E0D4D" w:rsidP="00531051">
      <w:pPr>
        <w:pStyle w:val="2"/>
        <w:spacing w:before="0" w:afterLines="50" w:after="120" w:line="360" w:lineRule="auto"/>
        <w:ind w:left="567" w:hanging="566"/>
        <w:jc w:val="both"/>
        <w:rPr>
          <w:b/>
          <w:sz w:val="28"/>
          <w:lang w:eastAsia="zh-TW"/>
        </w:rPr>
      </w:pPr>
      <w:r>
        <w:rPr>
          <w:b/>
          <w:sz w:val="28"/>
          <w:lang w:eastAsia="zh-TW"/>
        </w:rPr>
        <w:t>2-1</w:t>
      </w:r>
      <w:r w:rsidR="003715AA" w:rsidRPr="00B21C8F">
        <w:rPr>
          <w:b/>
          <w:sz w:val="28"/>
          <w:lang w:eastAsia="zh-TW"/>
        </w:rPr>
        <w:t xml:space="preserve">. </w:t>
      </w:r>
      <w:r w:rsidR="00D10020" w:rsidRPr="00B21C8F">
        <w:rPr>
          <w:b/>
          <w:sz w:val="28"/>
          <w:lang w:eastAsia="zh-TW"/>
        </w:rPr>
        <w:t xml:space="preserve">BWP </w:t>
      </w:r>
      <w:r w:rsidR="00AC37A2" w:rsidRPr="00B21C8F">
        <w:rPr>
          <w:b/>
          <w:sz w:val="28"/>
          <w:lang w:eastAsia="zh-TW"/>
        </w:rPr>
        <w:t xml:space="preserve">switch handling for </w:t>
      </w:r>
      <w:r w:rsidR="005A3CDD">
        <w:rPr>
          <w:b/>
          <w:sz w:val="28"/>
          <w:lang w:eastAsia="zh-TW"/>
        </w:rPr>
        <w:t>multicast</w:t>
      </w:r>
      <w:r w:rsidR="00AC37A2" w:rsidRPr="00B21C8F">
        <w:rPr>
          <w:b/>
          <w:sz w:val="28"/>
          <w:lang w:eastAsia="zh-TW"/>
        </w:rPr>
        <w:t xml:space="preserve"> </w:t>
      </w:r>
    </w:p>
    <w:p w14:paraId="78FD4675" w14:textId="7CE1AF28" w:rsidR="002031CF" w:rsidRPr="00B21C8F" w:rsidRDefault="00842CD0" w:rsidP="00531051">
      <w:pPr>
        <w:spacing w:afterLines="50" w:after="120" w:line="360" w:lineRule="auto"/>
        <w:ind w:firstLine="284"/>
        <w:jc w:val="both"/>
        <w:rPr>
          <w:sz w:val="22"/>
          <w:lang w:eastAsia="zh-TW"/>
        </w:rPr>
      </w:pPr>
      <w:r w:rsidRPr="00B21C8F">
        <w:rPr>
          <w:sz w:val="22"/>
          <w:lang w:eastAsia="zh-TW"/>
        </w:rPr>
        <w:t xml:space="preserve">It </w:t>
      </w:r>
      <w:r w:rsidR="00854169" w:rsidRPr="00B21C8F">
        <w:rPr>
          <w:sz w:val="22"/>
          <w:lang w:eastAsia="zh-TW"/>
        </w:rPr>
        <w:t>was</w:t>
      </w:r>
      <w:r w:rsidRPr="00B21C8F">
        <w:rPr>
          <w:sz w:val="22"/>
          <w:lang w:eastAsia="zh-TW"/>
        </w:rPr>
        <w:t xml:space="preserve"> agreed that </w:t>
      </w:r>
      <w:r w:rsidR="00ED5689" w:rsidRPr="00B21C8F">
        <w:rPr>
          <w:sz w:val="22"/>
          <w:lang w:eastAsia="zh-TW"/>
        </w:rPr>
        <w:t>f</w:t>
      </w:r>
      <w:r w:rsidRPr="00B21C8F">
        <w:rPr>
          <w:sz w:val="22"/>
          <w:lang w:eastAsia="zh-TW"/>
        </w:rPr>
        <w:t>or multicast of RRC-CONNECTED UEs, a common frequency resource</w:t>
      </w:r>
      <w:r w:rsidR="00422795" w:rsidRPr="00B21C8F">
        <w:rPr>
          <w:sz w:val="22"/>
          <w:lang w:eastAsia="zh-TW"/>
        </w:rPr>
        <w:t xml:space="preserve"> (CFR)</w:t>
      </w:r>
      <w:r w:rsidR="00DA3A6C" w:rsidRPr="00B21C8F">
        <w:rPr>
          <w:sz w:val="22"/>
          <w:lang w:eastAsia="zh-TW"/>
        </w:rPr>
        <w:t xml:space="preserve"> for group-common PDCCH</w:t>
      </w:r>
      <w:r w:rsidR="00FA058C" w:rsidRPr="00B21C8F">
        <w:rPr>
          <w:sz w:val="22"/>
          <w:lang w:eastAsia="zh-TW"/>
        </w:rPr>
        <w:t>s</w:t>
      </w:r>
      <w:r w:rsidR="00DA3A6C" w:rsidRPr="00B21C8F">
        <w:rPr>
          <w:sz w:val="22"/>
          <w:lang w:eastAsia="zh-TW"/>
        </w:rPr>
        <w:t xml:space="preserve"> and </w:t>
      </w:r>
      <w:r w:rsidRPr="00B21C8F">
        <w:rPr>
          <w:sz w:val="22"/>
          <w:lang w:eastAsia="zh-TW"/>
        </w:rPr>
        <w:t>PDSCH</w:t>
      </w:r>
      <w:r w:rsidR="00FA058C" w:rsidRPr="00B21C8F">
        <w:rPr>
          <w:sz w:val="22"/>
          <w:lang w:eastAsia="zh-TW"/>
        </w:rPr>
        <w:t>s</w:t>
      </w:r>
      <w:r w:rsidRPr="00B21C8F">
        <w:rPr>
          <w:sz w:val="22"/>
          <w:lang w:eastAsia="zh-TW"/>
        </w:rPr>
        <w:t xml:space="preserve"> is confined within the frequency resource of a dedicated unicast BWP </w:t>
      </w:r>
      <w:r w:rsidR="00320735" w:rsidRPr="00B21C8F">
        <w:rPr>
          <w:sz w:val="22"/>
          <w:lang w:eastAsia="zh-TW"/>
        </w:rPr>
        <w:t xml:space="preserve">configured for </w:t>
      </w:r>
      <w:r w:rsidR="006C3BEF" w:rsidRPr="00B21C8F">
        <w:rPr>
          <w:sz w:val="22"/>
          <w:lang w:eastAsia="zh-TW"/>
        </w:rPr>
        <w:t xml:space="preserve">a UE </w:t>
      </w:r>
      <w:r w:rsidRPr="00B21C8F">
        <w:rPr>
          <w:sz w:val="22"/>
          <w:lang w:eastAsia="zh-TW"/>
        </w:rPr>
        <w:t>to support simultaneous reception</w:t>
      </w:r>
      <w:r w:rsidR="00E44E4E" w:rsidRPr="00B21C8F">
        <w:rPr>
          <w:sz w:val="22"/>
          <w:lang w:eastAsia="zh-TW"/>
        </w:rPr>
        <w:t>s</w:t>
      </w:r>
      <w:r w:rsidRPr="00B21C8F">
        <w:rPr>
          <w:sz w:val="22"/>
          <w:lang w:eastAsia="zh-TW"/>
        </w:rPr>
        <w:t xml:space="preserve"> of unicast and multicast </w:t>
      </w:r>
      <w:r w:rsidR="003F2CA6" w:rsidRPr="00B21C8F">
        <w:rPr>
          <w:sz w:val="22"/>
          <w:lang w:eastAsia="zh-TW"/>
        </w:rPr>
        <w:t>PDCCH</w:t>
      </w:r>
      <w:r w:rsidR="00A647A2" w:rsidRPr="00B21C8F">
        <w:rPr>
          <w:sz w:val="22"/>
          <w:lang w:eastAsia="zh-TW"/>
        </w:rPr>
        <w:t>s</w:t>
      </w:r>
      <w:r w:rsidR="003F2CA6" w:rsidRPr="00B21C8F">
        <w:rPr>
          <w:sz w:val="22"/>
          <w:lang w:eastAsia="zh-TW"/>
        </w:rPr>
        <w:t>/</w:t>
      </w:r>
      <w:r w:rsidR="001D2759" w:rsidRPr="00B21C8F">
        <w:rPr>
          <w:sz w:val="22"/>
          <w:lang w:eastAsia="zh-TW"/>
        </w:rPr>
        <w:t>PDSCH</w:t>
      </w:r>
      <w:r w:rsidR="00A647A2" w:rsidRPr="00B21C8F">
        <w:rPr>
          <w:sz w:val="22"/>
          <w:lang w:eastAsia="zh-TW"/>
        </w:rPr>
        <w:t>s</w:t>
      </w:r>
      <w:r w:rsidR="001D2759" w:rsidRPr="00B21C8F">
        <w:rPr>
          <w:sz w:val="22"/>
          <w:lang w:eastAsia="zh-TW"/>
        </w:rPr>
        <w:t xml:space="preserve"> </w:t>
      </w:r>
      <w:r w:rsidRPr="00B21C8F">
        <w:rPr>
          <w:sz w:val="22"/>
          <w:lang w:eastAsia="zh-TW"/>
        </w:rPr>
        <w:t>in the same slot</w:t>
      </w:r>
      <w:r w:rsidR="00E23782" w:rsidRPr="00B21C8F">
        <w:rPr>
          <w:sz w:val="22"/>
          <w:lang w:eastAsia="zh-TW"/>
        </w:rPr>
        <w:t xml:space="preserve">. </w:t>
      </w:r>
      <w:r w:rsidR="002031CF" w:rsidRPr="00B21C8F">
        <w:rPr>
          <w:sz w:val="22"/>
          <w:lang w:eastAsia="zh-TW"/>
        </w:rPr>
        <w:t xml:space="preserve">Also, it </w:t>
      </w:r>
      <w:r w:rsidR="00854169" w:rsidRPr="00B21C8F">
        <w:rPr>
          <w:sz w:val="22"/>
          <w:lang w:eastAsia="zh-TW"/>
        </w:rPr>
        <w:t>was</w:t>
      </w:r>
      <w:r w:rsidR="002031CF" w:rsidRPr="00B21C8F">
        <w:rPr>
          <w:sz w:val="22"/>
          <w:lang w:eastAsia="zh-TW"/>
        </w:rPr>
        <w:t xml:space="preserve"> agreed that the </w:t>
      </w:r>
      <w:r w:rsidR="00415398" w:rsidRPr="00B21C8F">
        <w:rPr>
          <w:sz w:val="22"/>
          <w:lang w:eastAsia="zh-TW"/>
        </w:rPr>
        <w:t xml:space="preserve">common frequency resource for multicast of RRC_CONNECTED UEs includes one PDCCH-config and one PDSCH-config separate from the PDCCH-config and PDSCH-config of the dedicated unicast BWP. </w:t>
      </w:r>
    </w:p>
    <w:p w14:paraId="5C063DFE" w14:textId="13333156" w:rsidR="002031CF" w:rsidRPr="00B21C8F" w:rsidRDefault="00A4282D" w:rsidP="00531051">
      <w:pPr>
        <w:spacing w:afterLines="50" w:after="120" w:line="360" w:lineRule="auto"/>
        <w:ind w:firstLine="284"/>
        <w:jc w:val="both"/>
        <w:rPr>
          <w:sz w:val="22"/>
          <w:lang w:eastAsia="zh-TW"/>
        </w:rPr>
      </w:pPr>
      <w:r w:rsidRPr="00B21C8F">
        <w:rPr>
          <w:sz w:val="22"/>
          <w:lang w:eastAsia="zh-TW"/>
        </w:rPr>
        <w:t xml:space="preserve">For simplicity, </w:t>
      </w:r>
      <w:r w:rsidR="004229E6" w:rsidRPr="00B21C8F">
        <w:rPr>
          <w:sz w:val="22"/>
          <w:lang w:eastAsia="zh-TW"/>
        </w:rPr>
        <w:t xml:space="preserve">here </w:t>
      </w:r>
      <w:r w:rsidR="00DE7C7A" w:rsidRPr="00B21C8F">
        <w:rPr>
          <w:sz w:val="22"/>
          <w:lang w:eastAsia="zh-TW"/>
        </w:rPr>
        <w:t xml:space="preserve">we denote a dedicated unicast BWP in which a common frequency resource is </w:t>
      </w:r>
      <w:r w:rsidR="00E47E22" w:rsidRPr="00B21C8F">
        <w:rPr>
          <w:sz w:val="22"/>
          <w:lang w:eastAsia="zh-TW"/>
        </w:rPr>
        <w:t>configured/</w:t>
      </w:r>
      <w:r w:rsidR="002E4B5B" w:rsidRPr="00B21C8F">
        <w:rPr>
          <w:sz w:val="22"/>
          <w:lang w:eastAsia="zh-TW"/>
        </w:rPr>
        <w:t>confined</w:t>
      </w:r>
      <w:r w:rsidR="00DE7C7A" w:rsidRPr="00B21C8F">
        <w:rPr>
          <w:sz w:val="22"/>
          <w:lang w:eastAsia="zh-TW"/>
        </w:rPr>
        <w:t xml:space="preserve"> and in which a UE is capable of receiving multicast PDCCHs/PDSCHs as an </w:t>
      </w:r>
      <w:r w:rsidRPr="00B21C8F">
        <w:rPr>
          <w:sz w:val="22"/>
          <w:lang w:eastAsia="zh-TW"/>
        </w:rPr>
        <w:t>“</w:t>
      </w:r>
      <w:r w:rsidR="00DE7C7A" w:rsidRPr="00B21C8F">
        <w:rPr>
          <w:sz w:val="22"/>
          <w:lang w:eastAsia="zh-TW"/>
        </w:rPr>
        <w:t>MBS-capable BWP</w:t>
      </w:r>
      <w:r w:rsidRPr="00B21C8F">
        <w:rPr>
          <w:sz w:val="22"/>
          <w:lang w:eastAsia="zh-TW"/>
        </w:rPr>
        <w:t>”</w:t>
      </w:r>
      <w:r w:rsidR="00DE7C7A" w:rsidRPr="00B21C8F">
        <w:rPr>
          <w:sz w:val="22"/>
          <w:lang w:eastAsia="zh-TW"/>
        </w:rPr>
        <w:t xml:space="preserve">. </w:t>
      </w:r>
      <w:r w:rsidR="00E54B01" w:rsidRPr="00B21C8F">
        <w:rPr>
          <w:sz w:val="22"/>
          <w:lang w:eastAsia="zh-TW"/>
        </w:rPr>
        <w:t xml:space="preserve">On the other hand, </w:t>
      </w:r>
      <w:r w:rsidR="006564D3" w:rsidRPr="00B21C8F">
        <w:rPr>
          <w:sz w:val="22"/>
          <w:lang w:eastAsia="zh-TW"/>
        </w:rPr>
        <w:t xml:space="preserve">we denote </w:t>
      </w:r>
      <w:r w:rsidR="006E23FE" w:rsidRPr="00B21C8F">
        <w:rPr>
          <w:sz w:val="22"/>
          <w:lang w:eastAsia="zh-TW"/>
        </w:rPr>
        <w:t xml:space="preserve">a </w:t>
      </w:r>
      <w:r w:rsidR="006564D3" w:rsidRPr="00B21C8F">
        <w:rPr>
          <w:sz w:val="22"/>
          <w:lang w:eastAsia="zh-TW"/>
        </w:rPr>
        <w:t xml:space="preserve">dedicated unicast BWP </w:t>
      </w:r>
      <w:r w:rsidR="002911F9" w:rsidRPr="00B21C8F">
        <w:rPr>
          <w:sz w:val="22"/>
          <w:lang w:eastAsia="zh-TW"/>
        </w:rPr>
        <w:t xml:space="preserve">which does not </w:t>
      </w:r>
      <w:r w:rsidR="002D06EC" w:rsidRPr="00B21C8F">
        <w:rPr>
          <w:sz w:val="22"/>
          <w:lang w:eastAsia="zh-TW"/>
        </w:rPr>
        <w:t>contain</w:t>
      </w:r>
      <w:r w:rsidR="002911F9" w:rsidRPr="00B21C8F">
        <w:rPr>
          <w:sz w:val="22"/>
          <w:lang w:eastAsia="zh-TW"/>
        </w:rPr>
        <w:t xml:space="preserve"> a common frequency resource</w:t>
      </w:r>
      <w:r w:rsidR="006E23FE" w:rsidRPr="00B21C8F">
        <w:rPr>
          <w:sz w:val="22"/>
          <w:lang w:eastAsia="zh-TW"/>
        </w:rPr>
        <w:t xml:space="preserve"> or in which a UE is incapable of receiving multicast PDCCHs/PDSCHs as an “MBS-incapable BWP”. </w:t>
      </w:r>
    </w:p>
    <w:p w14:paraId="06677FEB" w14:textId="78F0B8DF" w:rsidR="00F0573D" w:rsidRPr="00B21C8F" w:rsidRDefault="00F916B5" w:rsidP="00531051">
      <w:pPr>
        <w:spacing w:afterLines="50" w:after="120" w:line="360" w:lineRule="auto"/>
        <w:ind w:firstLine="284"/>
        <w:jc w:val="both"/>
        <w:rPr>
          <w:sz w:val="22"/>
          <w:lang w:eastAsia="zh-TW"/>
        </w:rPr>
      </w:pPr>
      <w:r w:rsidRPr="00B21C8F">
        <w:rPr>
          <w:sz w:val="22"/>
          <w:lang w:eastAsia="zh-TW"/>
        </w:rPr>
        <w:t>A</w:t>
      </w:r>
      <w:r w:rsidR="00F0573D" w:rsidRPr="00B21C8F">
        <w:rPr>
          <w:sz w:val="22"/>
          <w:lang w:eastAsia="zh-TW"/>
        </w:rPr>
        <w:t xml:space="preserve"> UE </w:t>
      </w:r>
      <w:r w:rsidRPr="00B21C8F">
        <w:rPr>
          <w:sz w:val="22"/>
          <w:lang w:eastAsia="zh-TW"/>
        </w:rPr>
        <w:t xml:space="preserve">may be </w:t>
      </w:r>
      <w:r w:rsidR="00F0573D" w:rsidRPr="00B21C8F">
        <w:rPr>
          <w:sz w:val="22"/>
          <w:lang w:eastAsia="zh-TW"/>
        </w:rPr>
        <w:t>configured with an MBS-capable BWP</w:t>
      </w:r>
      <w:r w:rsidRPr="00B21C8F">
        <w:rPr>
          <w:sz w:val="22"/>
          <w:lang w:eastAsia="zh-TW"/>
        </w:rPr>
        <w:t xml:space="preserve"> and an MBS-incapable BWP simultaneously. </w:t>
      </w:r>
      <w:r w:rsidR="0059784D" w:rsidRPr="00B21C8F">
        <w:rPr>
          <w:sz w:val="22"/>
          <w:lang w:eastAsia="zh-TW"/>
        </w:rPr>
        <w:t xml:space="preserve">If active BWP </w:t>
      </w:r>
      <w:r w:rsidR="004158A4" w:rsidRPr="00B21C8F">
        <w:rPr>
          <w:sz w:val="22"/>
          <w:lang w:eastAsia="zh-TW"/>
        </w:rPr>
        <w:t xml:space="preserve">is the MBS-capable BWP, the UE </w:t>
      </w:r>
      <w:r w:rsidR="00C47D8F" w:rsidRPr="00B21C8F">
        <w:rPr>
          <w:sz w:val="22"/>
          <w:lang w:eastAsia="zh-TW"/>
        </w:rPr>
        <w:t>is</w:t>
      </w:r>
      <w:r w:rsidR="004158A4" w:rsidRPr="00B21C8F">
        <w:rPr>
          <w:sz w:val="22"/>
          <w:lang w:eastAsia="zh-TW"/>
        </w:rPr>
        <w:t xml:space="preserve"> able to receive multicast PDCCHs/PDSCHs. </w:t>
      </w:r>
      <w:r w:rsidR="00564037">
        <w:rPr>
          <w:sz w:val="22"/>
          <w:lang w:eastAsia="zh-TW"/>
        </w:rPr>
        <w:t>However, if at a moment the</w:t>
      </w:r>
      <w:r w:rsidR="00F63686" w:rsidRPr="00B21C8F">
        <w:rPr>
          <w:sz w:val="22"/>
          <w:lang w:eastAsia="zh-TW"/>
        </w:rPr>
        <w:t xml:space="preserve"> active BWP</w:t>
      </w:r>
      <w:r w:rsidR="00E928F3" w:rsidRPr="00B21C8F">
        <w:rPr>
          <w:sz w:val="22"/>
          <w:lang w:eastAsia="zh-TW"/>
        </w:rPr>
        <w:t xml:space="preserve"> is swi</w:t>
      </w:r>
      <w:r w:rsidR="003B6D93" w:rsidRPr="00B21C8F">
        <w:rPr>
          <w:sz w:val="22"/>
          <w:lang w:eastAsia="zh-TW"/>
        </w:rPr>
        <w:t>tched to the MBS-incapable BWP, the UE is not able to receive the multicast PDCCHs/PDSCHs</w:t>
      </w:r>
      <w:r w:rsidR="00212DDA" w:rsidRPr="00B21C8F">
        <w:rPr>
          <w:sz w:val="22"/>
          <w:lang w:eastAsia="zh-TW"/>
        </w:rPr>
        <w:t xml:space="preserve">. </w:t>
      </w:r>
      <w:r w:rsidR="009D2775" w:rsidRPr="00B21C8F">
        <w:rPr>
          <w:sz w:val="22"/>
          <w:lang w:eastAsia="zh-TW"/>
        </w:rPr>
        <w:t>In this case, it needs some stud</w:t>
      </w:r>
      <w:r w:rsidR="00D250CD" w:rsidRPr="00B21C8F">
        <w:rPr>
          <w:sz w:val="22"/>
          <w:lang w:eastAsia="zh-TW"/>
        </w:rPr>
        <w:t xml:space="preserve">ies on </w:t>
      </w:r>
      <w:r w:rsidR="009D2775" w:rsidRPr="00B21C8F">
        <w:rPr>
          <w:sz w:val="22"/>
          <w:lang w:eastAsia="zh-TW"/>
        </w:rPr>
        <w:t>how to resume multicast PDCCH/PDSCH reception</w:t>
      </w:r>
      <w:r w:rsidR="00D06EA1" w:rsidRPr="00B21C8F">
        <w:rPr>
          <w:sz w:val="22"/>
          <w:lang w:eastAsia="zh-TW"/>
        </w:rPr>
        <w:t>s</w:t>
      </w:r>
      <w:r w:rsidR="00DC3520">
        <w:rPr>
          <w:sz w:val="22"/>
          <w:lang w:eastAsia="zh-TW"/>
        </w:rPr>
        <w:t xml:space="preserve">, e.g. </w:t>
      </w:r>
      <w:r w:rsidR="003C2804">
        <w:rPr>
          <w:sz w:val="22"/>
          <w:lang w:eastAsia="zh-TW"/>
        </w:rPr>
        <w:t xml:space="preserve">the may </w:t>
      </w:r>
      <w:r w:rsidR="00F87877">
        <w:rPr>
          <w:sz w:val="22"/>
          <w:lang w:eastAsia="zh-TW"/>
        </w:rPr>
        <w:t xml:space="preserve">automatically </w:t>
      </w:r>
      <w:r w:rsidR="00DC3520">
        <w:rPr>
          <w:sz w:val="22"/>
          <w:lang w:eastAsia="zh-TW"/>
        </w:rPr>
        <w:t>switch</w:t>
      </w:r>
      <w:r w:rsidR="0080720E">
        <w:rPr>
          <w:sz w:val="22"/>
          <w:lang w:eastAsia="zh-TW"/>
        </w:rPr>
        <w:t>es</w:t>
      </w:r>
      <w:r w:rsidR="00DC3520">
        <w:rPr>
          <w:sz w:val="22"/>
          <w:lang w:eastAsia="zh-TW"/>
        </w:rPr>
        <w:t xml:space="preserve"> back to the MBS-capable BWP</w:t>
      </w:r>
      <w:r w:rsidR="00F87877">
        <w:rPr>
          <w:sz w:val="22"/>
          <w:lang w:eastAsia="zh-TW"/>
        </w:rPr>
        <w:t xml:space="preserve"> after a certain time duration</w:t>
      </w:r>
      <w:r w:rsidR="007976E6">
        <w:rPr>
          <w:sz w:val="22"/>
          <w:lang w:eastAsia="zh-TW"/>
        </w:rPr>
        <w:t xml:space="preserve"> for multicast PDCCH/PDSCH receptions</w:t>
      </w:r>
      <w:r w:rsidR="00DC3520">
        <w:rPr>
          <w:sz w:val="22"/>
          <w:lang w:eastAsia="zh-TW"/>
        </w:rPr>
        <w:t xml:space="preserve">. </w:t>
      </w:r>
    </w:p>
    <w:p w14:paraId="112DC74A" w14:textId="59CE1809" w:rsidR="00273789" w:rsidRPr="00B21C8F" w:rsidRDefault="00273789" w:rsidP="00531051">
      <w:pPr>
        <w:spacing w:afterLines="50" w:after="120" w:line="360" w:lineRule="auto"/>
        <w:jc w:val="both"/>
        <w:rPr>
          <w:b/>
          <w:sz w:val="22"/>
          <w:szCs w:val="22"/>
          <w:lang w:eastAsia="zh-TW"/>
        </w:rPr>
      </w:pPr>
      <w:r w:rsidRPr="00B21C8F">
        <w:rPr>
          <w:b/>
          <w:sz w:val="22"/>
          <w:szCs w:val="22"/>
          <w:lang w:eastAsia="zh-TW"/>
        </w:rPr>
        <w:lastRenderedPageBreak/>
        <w:t>Observation</w:t>
      </w:r>
      <w:r w:rsidRPr="00B21C8F">
        <w:rPr>
          <w:rFonts w:hint="eastAsia"/>
          <w:b/>
          <w:sz w:val="22"/>
          <w:szCs w:val="22"/>
          <w:lang w:eastAsia="zh-TW"/>
        </w:rPr>
        <w:t xml:space="preserve"> </w:t>
      </w:r>
      <w:r w:rsidR="00302D07">
        <w:rPr>
          <w:b/>
          <w:sz w:val="22"/>
          <w:szCs w:val="22"/>
          <w:lang w:eastAsia="zh-TW"/>
        </w:rPr>
        <w:t>1</w:t>
      </w:r>
      <w:r w:rsidRPr="00B21C8F">
        <w:rPr>
          <w:rFonts w:hint="eastAsia"/>
          <w:b/>
          <w:sz w:val="22"/>
          <w:szCs w:val="22"/>
          <w:lang w:eastAsia="zh-TW"/>
        </w:rPr>
        <w:t xml:space="preserve">: </w:t>
      </w:r>
      <w:r w:rsidRPr="00B21C8F">
        <w:rPr>
          <w:b/>
          <w:sz w:val="22"/>
          <w:szCs w:val="22"/>
          <w:lang w:eastAsia="zh-TW"/>
        </w:rPr>
        <w:t xml:space="preserve">A UE is not able to receive multicast PDCCHs/PDSCHs if the UE’s active BWP is </w:t>
      </w:r>
      <w:r w:rsidR="00B7093E" w:rsidRPr="00B21C8F">
        <w:rPr>
          <w:b/>
          <w:sz w:val="22"/>
          <w:szCs w:val="22"/>
          <w:lang w:eastAsia="zh-TW"/>
        </w:rPr>
        <w:t xml:space="preserve">switched to </w:t>
      </w:r>
      <w:r w:rsidRPr="00B21C8F">
        <w:rPr>
          <w:b/>
          <w:sz w:val="22"/>
          <w:szCs w:val="22"/>
          <w:lang w:eastAsia="zh-TW"/>
        </w:rPr>
        <w:t xml:space="preserve">an MBS-incapable BWP. </w:t>
      </w:r>
    </w:p>
    <w:p w14:paraId="3807D515" w14:textId="25EE3943" w:rsidR="005511B7" w:rsidRDefault="005511B7" w:rsidP="0053105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302D07">
        <w:rPr>
          <w:b/>
          <w:sz w:val="22"/>
          <w:szCs w:val="22"/>
          <w:lang w:eastAsia="zh-TW"/>
        </w:rPr>
        <w:t>1</w:t>
      </w:r>
      <w:r w:rsidRPr="00B21C8F">
        <w:rPr>
          <w:rFonts w:hint="eastAsia"/>
          <w:b/>
          <w:sz w:val="22"/>
          <w:szCs w:val="22"/>
          <w:lang w:eastAsia="zh-TW"/>
        </w:rPr>
        <w:t xml:space="preserve">: </w:t>
      </w:r>
      <w:r w:rsidRPr="00B21C8F">
        <w:rPr>
          <w:b/>
          <w:sz w:val="22"/>
          <w:szCs w:val="22"/>
          <w:lang w:eastAsia="zh-TW"/>
        </w:rPr>
        <w:t xml:space="preserve">If a UE’s active BWP is switched from an MBS-capable BWP to an MBS-incapable BWP, </w:t>
      </w:r>
      <w:r w:rsidR="00C6674E" w:rsidRPr="00B21C8F">
        <w:rPr>
          <w:b/>
          <w:sz w:val="22"/>
          <w:szCs w:val="22"/>
          <w:lang w:eastAsia="zh-TW"/>
        </w:rPr>
        <w:t xml:space="preserve">it needs some studies </w:t>
      </w:r>
      <w:r w:rsidRPr="00B21C8F">
        <w:rPr>
          <w:b/>
          <w:sz w:val="22"/>
          <w:szCs w:val="22"/>
          <w:lang w:eastAsia="zh-TW"/>
        </w:rPr>
        <w:t>for the UE to resume multicast PDCCH/PDSCH receptions</w:t>
      </w:r>
      <w:r w:rsidR="00E46713">
        <w:rPr>
          <w:b/>
          <w:sz w:val="22"/>
          <w:szCs w:val="22"/>
          <w:lang w:eastAsia="zh-TW"/>
        </w:rPr>
        <w:t xml:space="preserve">, </w:t>
      </w:r>
      <w:r w:rsidR="008F15F2">
        <w:rPr>
          <w:b/>
          <w:sz w:val="22"/>
          <w:szCs w:val="22"/>
          <w:lang w:eastAsia="zh-TW"/>
        </w:rPr>
        <w:t xml:space="preserve">e.g. the UE </w:t>
      </w:r>
      <w:r w:rsidR="00E46713" w:rsidRPr="00E46713">
        <w:rPr>
          <w:b/>
          <w:sz w:val="22"/>
          <w:szCs w:val="22"/>
          <w:lang w:eastAsia="zh-TW"/>
        </w:rPr>
        <w:t>automatically switch</w:t>
      </w:r>
      <w:r w:rsidR="008F15F2">
        <w:rPr>
          <w:b/>
          <w:sz w:val="22"/>
          <w:szCs w:val="22"/>
          <w:lang w:eastAsia="zh-TW"/>
        </w:rPr>
        <w:t>es</w:t>
      </w:r>
      <w:r w:rsidR="00E46713" w:rsidRPr="00E46713">
        <w:rPr>
          <w:b/>
          <w:sz w:val="22"/>
          <w:szCs w:val="22"/>
          <w:lang w:eastAsia="zh-TW"/>
        </w:rPr>
        <w:t xml:space="preserve"> back to the MBS-capable BWP after a certain time duration</w:t>
      </w:r>
      <w:r w:rsidRPr="00B21C8F">
        <w:rPr>
          <w:b/>
          <w:sz w:val="22"/>
          <w:szCs w:val="22"/>
          <w:lang w:eastAsia="zh-TW"/>
        </w:rPr>
        <w:t xml:space="preserve">.  </w:t>
      </w:r>
    </w:p>
    <w:p w14:paraId="7EA145BF" w14:textId="77777777" w:rsidR="00714670" w:rsidRDefault="00714670" w:rsidP="00531051">
      <w:pPr>
        <w:spacing w:afterLines="50" w:after="120" w:line="360" w:lineRule="auto"/>
        <w:jc w:val="both"/>
        <w:rPr>
          <w:b/>
          <w:sz w:val="22"/>
          <w:szCs w:val="22"/>
          <w:lang w:eastAsia="zh-TW"/>
        </w:rPr>
      </w:pPr>
    </w:p>
    <w:p w14:paraId="4179BAF0" w14:textId="12FD9977" w:rsidR="004C11EE" w:rsidRPr="00B21C8F" w:rsidRDefault="004C11EE" w:rsidP="004C11EE">
      <w:pPr>
        <w:pStyle w:val="2"/>
        <w:spacing w:before="0" w:afterLines="50" w:after="120" w:line="360" w:lineRule="auto"/>
        <w:ind w:left="567" w:hanging="566"/>
        <w:jc w:val="both"/>
        <w:rPr>
          <w:b/>
          <w:sz w:val="28"/>
          <w:lang w:eastAsia="zh-TW"/>
        </w:rPr>
      </w:pPr>
      <w:r>
        <w:rPr>
          <w:b/>
          <w:sz w:val="28"/>
          <w:lang w:eastAsia="zh-TW"/>
        </w:rPr>
        <w:t>2-2</w:t>
      </w:r>
      <w:r w:rsidRPr="00B21C8F">
        <w:rPr>
          <w:b/>
          <w:sz w:val="28"/>
          <w:lang w:eastAsia="zh-TW"/>
        </w:rPr>
        <w:t xml:space="preserve">. </w:t>
      </w:r>
      <w:r>
        <w:rPr>
          <w:b/>
          <w:sz w:val="28"/>
          <w:lang w:eastAsia="zh-TW"/>
        </w:rPr>
        <w:t>CFR sharing between BWPs</w:t>
      </w:r>
    </w:p>
    <w:p w14:paraId="503E9486" w14:textId="2EA2A8E4" w:rsidR="00CB6D05" w:rsidRDefault="005A3CDD" w:rsidP="00531051">
      <w:pPr>
        <w:spacing w:afterLines="50" w:after="120" w:line="360" w:lineRule="auto"/>
        <w:jc w:val="both"/>
        <w:rPr>
          <w:sz w:val="22"/>
          <w:szCs w:val="22"/>
          <w:lang w:eastAsia="zh-TW"/>
        </w:rPr>
      </w:pPr>
      <w:r>
        <w:rPr>
          <w:sz w:val="22"/>
          <w:szCs w:val="22"/>
          <w:lang w:eastAsia="zh-TW"/>
        </w:rPr>
        <w:tab/>
        <w:t>Based on the current agreements</w:t>
      </w:r>
      <w:r w:rsidR="002A31E2">
        <w:rPr>
          <w:sz w:val="22"/>
          <w:szCs w:val="22"/>
          <w:lang w:eastAsia="zh-TW"/>
        </w:rPr>
        <w:t xml:space="preserve">, the CFR is configured </w:t>
      </w:r>
      <w:r w:rsidR="00A649A5">
        <w:rPr>
          <w:sz w:val="22"/>
          <w:szCs w:val="22"/>
          <w:lang w:eastAsia="zh-TW"/>
        </w:rPr>
        <w:t xml:space="preserve">within a UE’s dedicated BWP for multicast receptions. Consider the scenario that a UE has two dedicated BWPs (e.g. BWP 1 and BWP 2) where one of the two BWPs (e.g. BWP 1) is configured with a CFR. If the UE’s active BWP is BWP 1, the UE is able to receive multicast PDCCH/PDSCH in the CFR in BWP 1. However, if the frequency resource of BWP 2 also fully covers the CFR, the UE </w:t>
      </w:r>
      <w:r w:rsidR="007538C9">
        <w:rPr>
          <w:sz w:val="22"/>
          <w:szCs w:val="22"/>
          <w:lang w:eastAsia="zh-TW"/>
        </w:rPr>
        <w:t>is una</w:t>
      </w:r>
      <w:r w:rsidR="00A649A5">
        <w:rPr>
          <w:sz w:val="22"/>
          <w:szCs w:val="22"/>
          <w:lang w:eastAsia="zh-TW"/>
        </w:rPr>
        <w:t>ble to receive multicast PDCCH/PDSCH in the CFR in BWP 2</w:t>
      </w:r>
      <w:r w:rsidR="00B62BFF">
        <w:rPr>
          <w:sz w:val="22"/>
          <w:szCs w:val="22"/>
          <w:lang w:eastAsia="zh-TW"/>
        </w:rPr>
        <w:t xml:space="preserve">, which limits the multicast </w:t>
      </w:r>
      <w:r w:rsidR="000A34E8">
        <w:rPr>
          <w:sz w:val="22"/>
          <w:szCs w:val="22"/>
          <w:lang w:eastAsia="zh-TW"/>
        </w:rPr>
        <w:t>capabilities/</w:t>
      </w:r>
      <w:r w:rsidR="00B62BFF">
        <w:rPr>
          <w:sz w:val="22"/>
          <w:szCs w:val="22"/>
          <w:lang w:eastAsia="zh-TW"/>
        </w:rPr>
        <w:t xml:space="preserve">throughputs for the UE. </w:t>
      </w:r>
      <w:r w:rsidR="003D1EE3">
        <w:rPr>
          <w:sz w:val="22"/>
          <w:szCs w:val="22"/>
          <w:lang w:eastAsia="zh-TW"/>
        </w:rPr>
        <w:t xml:space="preserve">The design of the configuration of a CFR can be further studied or some mechanisms can be specified to better improve the multicast scheduling capability. </w:t>
      </w:r>
    </w:p>
    <w:p w14:paraId="4C975ADC" w14:textId="4083196F" w:rsidR="00676D47" w:rsidRDefault="00676D47" w:rsidP="00531051">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2</w:t>
      </w:r>
      <w:r w:rsidRPr="00B21C8F">
        <w:rPr>
          <w:rFonts w:hint="eastAsia"/>
          <w:b/>
          <w:sz w:val="22"/>
          <w:szCs w:val="22"/>
          <w:lang w:eastAsia="zh-TW"/>
        </w:rPr>
        <w:t xml:space="preserve">: </w:t>
      </w:r>
      <w:r>
        <w:rPr>
          <w:b/>
          <w:sz w:val="22"/>
          <w:szCs w:val="22"/>
          <w:lang w:eastAsia="zh-TW"/>
        </w:rPr>
        <w:t>CFR sharing mechanisms should be further studied</w:t>
      </w:r>
      <w:r w:rsidR="00164899">
        <w:rPr>
          <w:b/>
          <w:sz w:val="22"/>
          <w:szCs w:val="22"/>
          <w:lang w:eastAsia="zh-TW"/>
        </w:rPr>
        <w:t xml:space="preserve"> to improve the multicast scheduling capability</w:t>
      </w:r>
      <w:r w:rsidRPr="00B21C8F">
        <w:rPr>
          <w:b/>
          <w:sz w:val="22"/>
          <w:szCs w:val="22"/>
          <w:lang w:eastAsia="zh-TW"/>
        </w:rPr>
        <w:t xml:space="preserve">.  </w:t>
      </w:r>
    </w:p>
    <w:p w14:paraId="0B882BEF" w14:textId="77777777" w:rsidR="00676D47" w:rsidRPr="00676D47" w:rsidRDefault="00676D47" w:rsidP="00531051">
      <w:pPr>
        <w:spacing w:afterLines="50" w:after="120" w:line="360" w:lineRule="auto"/>
        <w:jc w:val="both"/>
        <w:rPr>
          <w:b/>
          <w:sz w:val="22"/>
          <w:szCs w:val="22"/>
          <w:lang w:eastAsia="zh-TW"/>
        </w:rPr>
      </w:pPr>
    </w:p>
    <w:p w14:paraId="06A100D8" w14:textId="2B86F2C9" w:rsidR="00B226F6" w:rsidRPr="00B21C8F" w:rsidRDefault="004C11EE" w:rsidP="00B226F6">
      <w:pPr>
        <w:pStyle w:val="2"/>
        <w:spacing w:before="0" w:afterLines="50" w:after="120" w:line="360" w:lineRule="auto"/>
        <w:ind w:left="567" w:hanging="566"/>
        <w:jc w:val="both"/>
        <w:rPr>
          <w:b/>
          <w:sz w:val="28"/>
          <w:lang w:eastAsia="zh-TW"/>
        </w:rPr>
      </w:pPr>
      <w:r>
        <w:rPr>
          <w:b/>
          <w:sz w:val="28"/>
          <w:lang w:eastAsia="zh-TW"/>
        </w:rPr>
        <w:t>2-3</w:t>
      </w:r>
      <w:r w:rsidR="00B226F6" w:rsidRPr="00B21C8F">
        <w:rPr>
          <w:b/>
          <w:sz w:val="28"/>
          <w:lang w:eastAsia="zh-TW"/>
        </w:rPr>
        <w:t xml:space="preserve">. </w:t>
      </w:r>
      <w:r w:rsidR="00E4687A">
        <w:rPr>
          <w:b/>
          <w:sz w:val="28"/>
          <w:lang w:eastAsia="zh-TW"/>
        </w:rPr>
        <w:t>Semi-persistent scheduling (SPS) for multicast</w:t>
      </w:r>
      <w:r w:rsidR="00B226F6" w:rsidRPr="00B21C8F">
        <w:rPr>
          <w:b/>
          <w:sz w:val="28"/>
          <w:lang w:eastAsia="zh-TW"/>
        </w:rPr>
        <w:t xml:space="preserve"> </w:t>
      </w:r>
      <w:r w:rsidR="00410531">
        <w:rPr>
          <w:b/>
          <w:sz w:val="28"/>
          <w:lang w:eastAsia="zh-TW"/>
        </w:rPr>
        <w:t xml:space="preserve">- </w:t>
      </w:r>
      <w:r w:rsidR="00410531" w:rsidRPr="00410531">
        <w:rPr>
          <w:b/>
          <w:sz w:val="28"/>
          <w:lang w:eastAsia="zh-TW"/>
        </w:rPr>
        <w:t>SPS handling when switching BWPs</w:t>
      </w:r>
    </w:p>
    <w:p w14:paraId="5B743FDF" w14:textId="77777777" w:rsidR="00197CDC" w:rsidRDefault="000135EC" w:rsidP="000135EC">
      <w:pPr>
        <w:spacing w:afterLines="50" w:after="120" w:line="360" w:lineRule="auto"/>
        <w:ind w:firstLine="284"/>
        <w:jc w:val="both"/>
        <w:rPr>
          <w:rFonts w:eastAsia="標楷體"/>
          <w:sz w:val="22"/>
          <w:szCs w:val="22"/>
        </w:rPr>
      </w:pPr>
      <w:r>
        <w:rPr>
          <w:sz w:val="22"/>
          <w:lang w:eastAsia="zh-TW"/>
        </w:rPr>
        <w:t xml:space="preserve">In NR Rel-15/16, </w:t>
      </w:r>
      <w:r w:rsidR="0077101E">
        <w:rPr>
          <w:sz w:val="22"/>
          <w:lang w:eastAsia="zh-TW"/>
        </w:rPr>
        <w:t xml:space="preserve">an SPS configuration is configured per BWP </w:t>
      </w:r>
      <w:r w:rsidR="0077101E" w:rsidRPr="007460A3">
        <w:rPr>
          <w:rFonts w:eastAsia="標楷體"/>
          <w:sz w:val="22"/>
          <w:szCs w:val="22"/>
        </w:rPr>
        <w:t>(</w:t>
      </w:r>
      <w:r w:rsidR="0077101E">
        <w:rPr>
          <w:rFonts w:eastAsia="標楷體"/>
          <w:sz w:val="22"/>
          <w:szCs w:val="22"/>
        </w:rPr>
        <w:t xml:space="preserve">as </w:t>
      </w:r>
      <w:r w:rsidR="0077101E" w:rsidRPr="007460A3">
        <w:rPr>
          <w:rFonts w:eastAsia="標楷體"/>
          <w:sz w:val="22"/>
          <w:szCs w:val="22"/>
        </w:rPr>
        <w:t xml:space="preserve">in </w:t>
      </w:r>
      <w:r w:rsidR="0077101E" w:rsidRPr="0077101E">
        <w:rPr>
          <w:rFonts w:eastAsia="標楷體"/>
          <w:i/>
          <w:sz w:val="22"/>
          <w:szCs w:val="22"/>
        </w:rPr>
        <w:t>BWP-DownlinkDedicated</w:t>
      </w:r>
      <w:r w:rsidR="0077101E" w:rsidRPr="007460A3">
        <w:rPr>
          <w:rFonts w:eastAsia="標楷體"/>
          <w:sz w:val="22"/>
          <w:szCs w:val="22"/>
        </w:rPr>
        <w:t xml:space="preserve"> RRC IE for a BWP)</w:t>
      </w:r>
      <w:r w:rsidR="0077101E">
        <w:rPr>
          <w:sz w:val="22"/>
          <w:lang w:eastAsia="zh-TW"/>
        </w:rPr>
        <w:t xml:space="preserve">. </w:t>
      </w:r>
      <w:r w:rsidR="00267BD3" w:rsidRPr="007460A3">
        <w:rPr>
          <w:rFonts w:eastAsia="標楷體"/>
          <w:sz w:val="22"/>
          <w:szCs w:val="22"/>
        </w:rPr>
        <w:t>When a UE’</w:t>
      </w:r>
      <w:r w:rsidR="001E7300">
        <w:rPr>
          <w:rFonts w:eastAsia="標楷體"/>
          <w:sz w:val="22"/>
          <w:szCs w:val="22"/>
        </w:rPr>
        <w:t xml:space="preserve">s active BWP is switched from </w:t>
      </w:r>
      <w:r w:rsidR="00267BD3" w:rsidRPr="007460A3">
        <w:rPr>
          <w:rFonts w:eastAsia="標楷體"/>
          <w:sz w:val="22"/>
          <w:szCs w:val="22"/>
        </w:rPr>
        <w:t xml:space="preserve">BWP </w:t>
      </w:r>
      <w:r w:rsidR="001E7300">
        <w:rPr>
          <w:rFonts w:eastAsia="標楷體"/>
          <w:sz w:val="22"/>
          <w:szCs w:val="22"/>
        </w:rPr>
        <w:t xml:space="preserve">1 </w:t>
      </w:r>
      <w:r w:rsidR="00267BD3" w:rsidRPr="007460A3">
        <w:rPr>
          <w:rFonts w:eastAsia="標楷體"/>
          <w:sz w:val="22"/>
          <w:szCs w:val="22"/>
        </w:rPr>
        <w:t>to BWP</w:t>
      </w:r>
      <w:r w:rsidR="001E7300">
        <w:rPr>
          <w:rFonts w:eastAsia="標楷體"/>
          <w:sz w:val="22"/>
          <w:szCs w:val="22"/>
        </w:rPr>
        <w:t xml:space="preserve"> 2</w:t>
      </w:r>
      <w:r w:rsidR="00267BD3" w:rsidRPr="007460A3">
        <w:rPr>
          <w:rFonts w:eastAsia="標楷體"/>
          <w:sz w:val="22"/>
          <w:szCs w:val="22"/>
        </w:rPr>
        <w:t xml:space="preserve">, any activated SPS </w:t>
      </w:r>
      <w:r w:rsidR="00267BD3">
        <w:rPr>
          <w:rFonts w:eastAsia="標楷體"/>
          <w:sz w:val="22"/>
          <w:szCs w:val="22"/>
        </w:rPr>
        <w:t xml:space="preserve">configuration </w:t>
      </w:r>
      <w:r w:rsidR="00267BD3" w:rsidRPr="007460A3">
        <w:rPr>
          <w:rFonts w:eastAsia="標楷體"/>
          <w:sz w:val="22"/>
          <w:szCs w:val="22"/>
        </w:rPr>
        <w:t xml:space="preserve">on BWP </w:t>
      </w:r>
      <w:r w:rsidR="001E7300">
        <w:rPr>
          <w:rFonts w:eastAsia="標楷體"/>
          <w:sz w:val="22"/>
          <w:szCs w:val="22"/>
        </w:rPr>
        <w:t xml:space="preserve">1 </w:t>
      </w:r>
      <w:r w:rsidR="00267BD3" w:rsidRPr="007460A3">
        <w:rPr>
          <w:rFonts w:eastAsia="標楷體"/>
          <w:sz w:val="22"/>
          <w:szCs w:val="22"/>
        </w:rPr>
        <w:t xml:space="preserve">would be terminated (no matter whether BWP </w:t>
      </w:r>
      <w:r w:rsidR="001E7300">
        <w:rPr>
          <w:rFonts w:eastAsia="標楷體"/>
          <w:sz w:val="22"/>
          <w:szCs w:val="22"/>
        </w:rPr>
        <w:t xml:space="preserve">2 </w:t>
      </w:r>
      <w:r w:rsidR="00267BD3" w:rsidRPr="007460A3">
        <w:rPr>
          <w:rFonts w:eastAsia="標楷體"/>
          <w:sz w:val="22"/>
          <w:szCs w:val="22"/>
        </w:rPr>
        <w:t xml:space="preserve">comprises frequency resources of the </w:t>
      </w:r>
      <w:r w:rsidR="00BE1C33">
        <w:rPr>
          <w:rFonts w:eastAsia="標楷體"/>
          <w:sz w:val="22"/>
          <w:szCs w:val="22"/>
        </w:rPr>
        <w:t xml:space="preserve">activated </w:t>
      </w:r>
      <w:r w:rsidR="00267BD3" w:rsidRPr="007460A3">
        <w:rPr>
          <w:rFonts w:eastAsia="標楷體"/>
          <w:sz w:val="22"/>
          <w:szCs w:val="22"/>
        </w:rPr>
        <w:t>SPS or not)</w:t>
      </w:r>
      <w:r w:rsidR="00BE1C33">
        <w:rPr>
          <w:rFonts w:eastAsia="標楷體"/>
          <w:sz w:val="22"/>
          <w:szCs w:val="22"/>
        </w:rPr>
        <w:t xml:space="preserve">, which is specified in 38.321. </w:t>
      </w:r>
    </w:p>
    <w:p w14:paraId="52F3EBEB" w14:textId="5330B3EC" w:rsidR="000135EC" w:rsidRDefault="00197CDC" w:rsidP="000135EC">
      <w:pPr>
        <w:spacing w:afterLines="50" w:after="120" w:line="360" w:lineRule="auto"/>
        <w:ind w:firstLine="284"/>
        <w:jc w:val="both"/>
        <w:rPr>
          <w:rFonts w:eastAsia="標楷體"/>
          <w:sz w:val="22"/>
          <w:szCs w:val="22"/>
        </w:rPr>
      </w:pPr>
      <w:r>
        <w:rPr>
          <w:rFonts w:eastAsia="標楷體"/>
          <w:sz w:val="22"/>
          <w:szCs w:val="22"/>
        </w:rPr>
        <w:t xml:space="preserve">This situation can be improved for the multicast reception scenario. When BWP 1 and BWP 2 both fully covers a CFR and if the CFR can be shared between the two BWPs (based on some mechanisms), the SPS multicast PDSCH receptions which are activated on BWP 1 may not be interrupted if the UE’s active BWP is switched to BWP 2. </w:t>
      </w:r>
      <w:r w:rsidR="004E0E6F">
        <w:rPr>
          <w:rFonts w:eastAsia="標楷體"/>
          <w:sz w:val="22"/>
          <w:szCs w:val="22"/>
        </w:rPr>
        <w:t xml:space="preserve">In this case, no (re-)activation PDCCH is needed on BWP 2 to resume the SPS multicast PDSCH receptions. </w:t>
      </w:r>
    </w:p>
    <w:p w14:paraId="246CD6DA" w14:textId="0331DF41" w:rsidR="00AB2D66" w:rsidRDefault="005141FA" w:rsidP="00102030">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3</w:t>
      </w:r>
      <w:r w:rsidRPr="00B21C8F">
        <w:rPr>
          <w:rFonts w:hint="eastAsia"/>
          <w:b/>
          <w:sz w:val="22"/>
          <w:szCs w:val="22"/>
          <w:lang w:eastAsia="zh-TW"/>
        </w:rPr>
        <w:t xml:space="preserve">: </w:t>
      </w:r>
      <w:r>
        <w:rPr>
          <w:b/>
          <w:sz w:val="22"/>
          <w:szCs w:val="22"/>
          <w:lang w:eastAsia="zh-TW"/>
        </w:rPr>
        <w:t>SPS multicast PDSCH receptions are not interrupted in a CFR when switching between two BWPs if the CFR can be shared between the two BWPs</w:t>
      </w:r>
      <w:r w:rsidRPr="00B21C8F">
        <w:rPr>
          <w:b/>
          <w:sz w:val="22"/>
          <w:szCs w:val="22"/>
          <w:lang w:eastAsia="zh-TW"/>
        </w:rPr>
        <w:t xml:space="preserve">.  </w:t>
      </w:r>
    </w:p>
    <w:p w14:paraId="2B4E6BA0" w14:textId="77777777" w:rsidR="00102030" w:rsidRPr="00102030" w:rsidRDefault="00102030" w:rsidP="00102030">
      <w:pPr>
        <w:spacing w:afterLines="50" w:after="120" w:line="360" w:lineRule="auto"/>
        <w:jc w:val="both"/>
        <w:rPr>
          <w:b/>
          <w:sz w:val="22"/>
          <w:szCs w:val="22"/>
          <w:lang w:eastAsia="zh-TW"/>
        </w:rPr>
      </w:pPr>
    </w:p>
    <w:p w14:paraId="36D82A34" w14:textId="7289528B" w:rsidR="00EE44B1" w:rsidRPr="00EC1F78" w:rsidRDefault="004C11EE" w:rsidP="00EE44B1">
      <w:pPr>
        <w:pStyle w:val="2"/>
        <w:spacing w:before="0" w:afterLines="50" w:after="120" w:line="360" w:lineRule="auto"/>
        <w:ind w:left="567" w:hanging="566"/>
        <w:jc w:val="both"/>
        <w:rPr>
          <w:sz w:val="22"/>
          <w:lang w:eastAsia="zh-TW"/>
        </w:rPr>
      </w:pPr>
      <w:r>
        <w:rPr>
          <w:b/>
          <w:sz w:val="28"/>
          <w:lang w:eastAsia="zh-TW"/>
        </w:rPr>
        <w:lastRenderedPageBreak/>
        <w:t>2-4</w:t>
      </w:r>
      <w:r w:rsidR="00A850CB" w:rsidRPr="00B21C8F">
        <w:rPr>
          <w:b/>
          <w:sz w:val="28"/>
          <w:lang w:eastAsia="zh-TW"/>
        </w:rPr>
        <w:t xml:space="preserve">. </w:t>
      </w:r>
      <w:proofErr w:type="gramStart"/>
      <w:r w:rsidR="00EE4912">
        <w:rPr>
          <w:b/>
          <w:sz w:val="28"/>
          <w:lang w:eastAsia="zh-TW"/>
        </w:rPr>
        <w:t>The</w:t>
      </w:r>
      <w:proofErr w:type="gramEnd"/>
      <w:r w:rsidR="00EE4912">
        <w:rPr>
          <w:b/>
          <w:sz w:val="28"/>
          <w:lang w:eastAsia="zh-TW"/>
        </w:rPr>
        <w:t xml:space="preserve"> support of PTM transmission scheme 2</w:t>
      </w:r>
    </w:p>
    <w:p w14:paraId="7BD2E719" w14:textId="486D7AEB" w:rsidR="00EE44B1" w:rsidRDefault="00FA3A4F" w:rsidP="009A6C38">
      <w:pPr>
        <w:spacing w:afterLines="50" w:after="120" w:line="360" w:lineRule="auto"/>
        <w:ind w:firstLine="284"/>
        <w:jc w:val="both"/>
        <w:rPr>
          <w:sz w:val="22"/>
          <w:lang w:eastAsia="zh-TW"/>
        </w:rPr>
      </w:pPr>
      <w:r>
        <w:rPr>
          <w:sz w:val="22"/>
          <w:lang w:eastAsia="zh-TW"/>
        </w:rPr>
        <w:t xml:space="preserve">PTM transmission scheme 2 uses </w:t>
      </w:r>
      <w:r w:rsidR="005B7367">
        <w:rPr>
          <w:sz w:val="22"/>
          <w:lang w:eastAsia="zh-TW"/>
        </w:rPr>
        <w:t xml:space="preserve">a </w:t>
      </w:r>
      <w:r w:rsidR="005462FD">
        <w:rPr>
          <w:sz w:val="22"/>
          <w:lang w:eastAsia="zh-TW"/>
        </w:rPr>
        <w:t xml:space="preserve">UE-specific PDCCH to schedule </w:t>
      </w:r>
      <w:r w:rsidR="005B7367">
        <w:rPr>
          <w:sz w:val="22"/>
          <w:lang w:eastAsia="zh-TW"/>
        </w:rPr>
        <w:t xml:space="preserve">a </w:t>
      </w:r>
      <w:r w:rsidR="005462FD">
        <w:rPr>
          <w:sz w:val="22"/>
          <w:lang w:eastAsia="zh-TW"/>
        </w:rPr>
        <w:t>group-common PDSCH</w:t>
      </w:r>
      <w:r w:rsidR="00EE44B1">
        <w:rPr>
          <w:sz w:val="22"/>
          <w:lang w:eastAsia="zh-TW"/>
        </w:rPr>
        <w:t xml:space="preserve">. </w:t>
      </w:r>
      <w:r w:rsidR="005462FD">
        <w:rPr>
          <w:sz w:val="22"/>
          <w:lang w:eastAsia="zh-TW"/>
        </w:rPr>
        <w:t xml:space="preserve">PTM scheme 2 may bring </w:t>
      </w:r>
      <w:r w:rsidR="00C93A9E">
        <w:rPr>
          <w:sz w:val="22"/>
          <w:lang w:eastAsia="zh-TW"/>
        </w:rPr>
        <w:t xml:space="preserve">respective </w:t>
      </w:r>
      <w:r w:rsidR="005462FD">
        <w:rPr>
          <w:sz w:val="22"/>
          <w:lang w:eastAsia="zh-TW"/>
        </w:rPr>
        <w:t xml:space="preserve">benefits </w:t>
      </w:r>
      <w:r w:rsidR="0057295D">
        <w:rPr>
          <w:sz w:val="22"/>
          <w:lang w:eastAsia="zh-TW"/>
        </w:rPr>
        <w:t xml:space="preserve">to control channel and data channel </w:t>
      </w:r>
      <w:r w:rsidR="005462FD">
        <w:rPr>
          <w:sz w:val="22"/>
          <w:lang w:eastAsia="zh-TW"/>
        </w:rPr>
        <w:t>like better PDCCH reliability due to UE-specific beam selection and reducing data channel congestion by using a group-common PDSCH</w:t>
      </w:r>
      <w:r w:rsidR="0045351B">
        <w:rPr>
          <w:sz w:val="22"/>
          <w:lang w:eastAsia="zh-TW"/>
        </w:rPr>
        <w:t>,</w:t>
      </w:r>
      <w:r w:rsidR="009961AD">
        <w:rPr>
          <w:sz w:val="22"/>
          <w:lang w:eastAsia="zh-TW"/>
        </w:rPr>
        <w:t xml:space="preserve"> </w:t>
      </w:r>
      <w:r w:rsidR="00987DCF">
        <w:rPr>
          <w:sz w:val="22"/>
          <w:lang w:eastAsia="zh-TW"/>
        </w:rPr>
        <w:t>instead of many UE-specific PDSCHs</w:t>
      </w:r>
      <w:r w:rsidR="0045351B">
        <w:rPr>
          <w:sz w:val="22"/>
          <w:lang w:eastAsia="zh-TW"/>
        </w:rPr>
        <w:t>,</w:t>
      </w:r>
      <w:r w:rsidR="00987DCF">
        <w:rPr>
          <w:sz w:val="22"/>
          <w:lang w:eastAsia="zh-TW"/>
        </w:rPr>
        <w:t xml:space="preserve"> </w:t>
      </w:r>
      <w:r w:rsidR="009961AD">
        <w:rPr>
          <w:sz w:val="22"/>
          <w:lang w:eastAsia="zh-TW"/>
        </w:rPr>
        <w:t>to a group of UE</w:t>
      </w:r>
      <w:r w:rsidR="005462FD">
        <w:rPr>
          <w:sz w:val="22"/>
          <w:lang w:eastAsia="zh-TW"/>
        </w:rPr>
        <w:t xml:space="preserve">. </w:t>
      </w:r>
      <w:r w:rsidR="009A6C38">
        <w:rPr>
          <w:sz w:val="22"/>
          <w:lang w:eastAsia="zh-TW"/>
        </w:rPr>
        <w:t>Therefore, we think introducing PTM scheme 2</w:t>
      </w:r>
      <w:r w:rsidR="00D26712">
        <w:rPr>
          <w:sz w:val="22"/>
          <w:lang w:eastAsia="zh-TW"/>
        </w:rPr>
        <w:t xml:space="preserve"> for initial transmissions and retransmissions</w:t>
      </w:r>
      <w:r w:rsidR="009A6C38">
        <w:rPr>
          <w:sz w:val="22"/>
          <w:lang w:eastAsia="zh-TW"/>
        </w:rPr>
        <w:t xml:space="preserve"> for </w:t>
      </w:r>
      <w:r w:rsidR="001133A6">
        <w:rPr>
          <w:sz w:val="22"/>
          <w:lang w:eastAsia="zh-TW"/>
        </w:rPr>
        <w:t>multicast</w:t>
      </w:r>
      <w:r w:rsidR="009A6C38">
        <w:rPr>
          <w:sz w:val="22"/>
          <w:lang w:eastAsia="zh-TW"/>
        </w:rPr>
        <w:t xml:space="preserve"> may be beneficial. </w:t>
      </w:r>
      <w:r w:rsidR="004E05F3">
        <w:rPr>
          <w:sz w:val="22"/>
          <w:lang w:eastAsia="zh-TW"/>
        </w:rPr>
        <w:t>Also, the design or fields of a PTM scheme 2 UE-specific PDCCH may be similar to the existing DCI format 1_0, 1_1 with CRC-scrambled by a C-RNTI, which may not take as much effort as the PTM scheme 1 PDCCH design</w:t>
      </w:r>
      <w:r w:rsidR="00DB3C25">
        <w:rPr>
          <w:sz w:val="22"/>
          <w:lang w:eastAsia="zh-TW"/>
        </w:rPr>
        <w:t xml:space="preserve"> does</w:t>
      </w:r>
      <w:r w:rsidR="004E05F3">
        <w:rPr>
          <w:sz w:val="22"/>
          <w:lang w:eastAsia="zh-TW"/>
        </w:rPr>
        <w:t xml:space="preserve">. </w:t>
      </w:r>
    </w:p>
    <w:p w14:paraId="2B116011" w14:textId="566F7FEE" w:rsidR="00E02F1C" w:rsidRDefault="00E02F1C" w:rsidP="009A6C38">
      <w:pPr>
        <w:spacing w:afterLines="50" w:after="120" w:line="360" w:lineRule="auto"/>
        <w:ind w:firstLine="284"/>
        <w:jc w:val="both"/>
        <w:rPr>
          <w:sz w:val="22"/>
          <w:lang w:eastAsia="zh-TW"/>
        </w:rPr>
      </w:pPr>
      <w:r>
        <w:rPr>
          <w:sz w:val="22"/>
          <w:lang w:eastAsia="zh-TW"/>
        </w:rPr>
        <w:t xml:space="preserve">Also, we found that </w:t>
      </w:r>
      <w:r>
        <w:rPr>
          <w:rFonts w:eastAsia="標楷體"/>
          <w:sz w:val="22"/>
          <w:szCs w:val="22"/>
        </w:rPr>
        <w:t>using a UE-specific PDCCH to activate an SPS multicast PDSCH configuration</w:t>
      </w:r>
      <w:r w:rsidR="00A47B8B">
        <w:rPr>
          <w:rFonts w:eastAsia="標楷體"/>
          <w:sz w:val="22"/>
          <w:szCs w:val="22"/>
        </w:rPr>
        <w:t xml:space="preserve"> is very similar to PTM transmission scheme 2, where both of them use a UE-specific PDCCH for scheduling group-common PDSCHs. Therefore, if using a UE-specific PDCCH to activate an SPS multicast PDSCH configuration is supported, PTM transmission scheme 2 should be supported</w:t>
      </w:r>
      <w:r w:rsidR="0023714A">
        <w:rPr>
          <w:rFonts w:eastAsia="標楷體"/>
          <w:sz w:val="22"/>
          <w:szCs w:val="22"/>
        </w:rPr>
        <w:t xml:space="preserve"> as well. </w:t>
      </w:r>
    </w:p>
    <w:p w14:paraId="4C1E05FA" w14:textId="4B1F8982" w:rsidR="00EE44B1" w:rsidRPr="00D26712" w:rsidRDefault="00D26712" w:rsidP="0071153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102030">
        <w:rPr>
          <w:b/>
          <w:sz w:val="22"/>
          <w:szCs w:val="22"/>
          <w:lang w:eastAsia="zh-TW"/>
        </w:rPr>
        <w:t>4</w:t>
      </w:r>
      <w:r w:rsidRPr="00B21C8F">
        <w:rPr>
          <w:rFonts w:hint="eastAsia"/>
          <w:b/>
          <w:sz w:val="22"/>
          <w:szCs w:val="22"/>
          <w:lang w:eastAsia="zh-TW"/>
        </w:rPr>
        <w:t xml:space="preserve">: </w:t>
      </w:r>
      <w:r w:rsidR="005C5E46">
        <w:rPr>
          <w:b/>
          <w:sz w:val="22"/>
          <w:szCs w:val="22"/>
          <w:lang w:eastAsia="zh-TW"/>
        </w:rPr>
        <w:t>PTM transmission scheme 2 for initial transmission</w:t>
      </w:r>
      <w:r w:rsidR="005740F9">
        <w:rPr>
          <w:b/>
          <w:sz w:val="22"/>
          <w:szCs w:val="22"/>
          <w:lang w:eastAsia="zh-TW"/>
        </w:rPr>
        <w:t>s</w:t>
      </w:r>
      <w:r w:rsidR="005C5E46">
        <w:rPr>
          <w:b/>
          <w:sz w:val="22"/>
          <w:szCs w:val="22"/>
          <w:lang w:eastAsia="zh-TW"/>
        </w:rPr>
        <w:t xml:space="preserve"> and retransmission</w:t>
      </w:r>
      <w:r w:rsidR="005740F9">
        <w:rPr>
          <w:b/>
          <w:sz w:val="22"/>
          <w:szCs w:val="22"/>
          <w:lang w:eastAsia="zh-TW"/>
        </w:rPr>
        <w:t>s</w:t>
      </w:r>
      <w:r w:rsidR="005C5E46">
        <w:rPr>
          <w:b/>
          <w:sz w:val="22"/>
          <w:szCs w:val="22"/>
          <w:lang w:eastAsia="zh-TW"/>
        </w:rPr>
        <w:t xml:space="preserve"> is supported for </w:t>
      </w:r>
      <w:r w:rsidR="000C5E84">
        <w:rPr>
          <w:b/>
          <w:sz w:val="22"/>
          <w:szCs w:val="22"/>
          <w:lang w:eastAsia="zh-TW"/>
        </w:rPr>
        <w:t>multicast</w:t>
      </w:r>
      <w:r w:rsidRPr="00B21C8F">
        <w:rPr>
          <w:b/>
          <w:sz w:val="22"/>
          <w:szCs w:val="22"/>
          <w:lang w:eastAsia="zh-TW"/>
        </w:rPr>
        <w:t xml:space="preserve">.  </w:t>
      </w:r>
    </w:p>
    <w:p w14:paraId="46200940" w14:textId="10EC0CDA" w:rsidR="00C95924" w:rsidRPr="00B21C8F" w:rsidRDefault="00C95924" w:rsidP="00531051">
      <w:pPr>
        <w:pStyle w:val="1"/>
        <w:numPr>
          <w:ilvl w:val="0"/>
          <w:numId w:val="1"/>
        </w:numPr>
        <w:spacing w:before="0" w:afterLines="50" w:after="120" w:line="360" w:lineRule="auto"/>
        <w:rPr>
          <w:rFonts w:cs="Arial"/>
          <w:b/>
          <w:sz w:val="32"/>
          <w:lang w:eastAsia="zh-TW"/>
        </w:rPr>
      </w:pPr>
      <w:r w:rsidRPr="00B21C8F">
        <w:rPr>
          <w:rFonts w:cs="Arial"/>
          <w:b/>
          <w:sz w:val="32"/>
          <w:lang w:eastAsia="zh-TW"/>
        </w:rPr>
        <w:t>Conclusion</w:t>
      </w:r>
    </w:p>
    <w:p w14:paraId="560FB736" w14:textId="0F49B6F2" w:rsidR="002C6E3C" w:rsidRPr="00B21C8F" w:rsidRDefault="00CA31D8" w:rsidP="00531051">
      <w:pPr>
        <w:spacing w:afterLines="50" w:after="120" w:line="360" w:lineRule="auto"/>
        <w:rPr>
          <w:sz w:val="22"/>
          <w:lang w:eastAsia="zh-TW"/>
        </w:rPr>
      </w:pPr>
      <w:r w:rsidRPr="00B21C8F">
        <w:rPr>
          <w:rFonts w:hint="eastAsia"/>
          <w:sz w:val="22"/>
          <w:lang w:eastAsia="zh-TW"/>
        </w:rPr>
        <w:t xml:space="preserve">According to </w:t>
      </w:r>
      <w:r w:rsidR="00351014" w:rsidRPr="00B21C8F">
        <w:rPr>
          <w:rFonts w:hint="eastAsia"/>
          <w:sz w:val="22"/>
          <w:lang w:eastAsia="zh-TW"/>
        </w:rPr>
        <w:t>the discussion above</w:t>
      </w:r>
      <w:r w:rsidRPr="00B21C8F">
        <w:rPr>
          <w:rFonts w:hint="eastAsia"/>
          <w:sz w:val="22"/>
          <w:lang w:eastAsia="zh-TW"/>
        </w:rPr>
        <w:t xml:space="preserve">, </w:t>
      </w:r>
      <w:r w:rsidR="009528A4" w:rsidRPr="00B21C8F">
        <w:rPr>
          <w:sz w:val="22"/>
          <w:lang w:eastAsia="zh-TW"/>
        </w:rPr>
        <w:t>some observations</w:t>
      </w:r>
      <w:r w:rsidR="00645709" w:rsidRPr="00B21C8F">
        <w:rPr>
          <w:sz w:val="22"/>
          <w:lang w:eastAsia="zh-TW"/>
        </w:rPr>
        <w:t xml:space="preserve"> and proposals</w:t>
      </w:r>
      <w:r w:rsidR="009528A4" w:rsidRPr="00B21C8F">
        <w:rPr>
          <w:sz w:val="22"/>
          <w:lang w:eastAsia="zh-TW"/>
        </w:rPr>
        <w:t xml:space="preserve"> are given. </w:t>
      </w:r>
    </w:p>
    <w:p w14:paraId="1D9A3534" w14:textId="77777777" w:rsidR="00754E6F" w:rsidRPr="00B21C8F" w:rsidRDefault="00754E6F" w:rsidP="00754E6F">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Pr>
          <w:b/>
          <w:sz w:val="22"/>
          <w:szCs w:val="22"/>
          <w:lang w:eastAsia="zh-TW"/>
        </w:rPr>
        <w:t>1</w:t>
      </w:r>
      <w:r w:rsidRPr="00B21C8F">
        <w:rPr>
          <w:rFonts w:hint="eastAsia"/>
          <w:b/>
          <w:sz w:val="22"/>
          <w:szCs w:val="22"/>
          <w:lang w:eastAsia="zh-TW"/>
        </w:rPr>
        <w:t xml:space="preserve">: </w:t>
      </w:r>
      <w:r w:rsidRPr="00B21C8F">
        <w:rPr>
          <w:b/>
          <w:sz w:val="22"/>
          <w:szCs w:val="22"/>
          <w:lang w:eastAsia="zh-TW"/>
        </w:rPr>
        <w:t xml:space="preserve">A UE is not able to receive multicast PDCCHs/PDSCHs if the UE’s active BWP is switched to an MBS-incapable BWP. </w:t>
      </w:r>
    </w:p>
    <w:p w14:paraId="68081A8E" w14:textId="77777777" w:rsidR="006A4F9E" w:rsidRDefault="006A4F9E" w:rsidP="006A4F9E">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1</w:t>
      </w:r>
      <w:r w:rsidRPr="00B21C8F">
        <w:rPr>
          <w:rFonts w:hint="eastAsia"/>
          <w:b/>
          <w:sz w:val="22"/>
          <w:szCs w:val="22"/>
          <w:lang w:eastAsia="zh-TW"/>
        </w:rPr>
        <w:t xml:space="preserve">: </w:t>
      </w:r>
      <w:r w:rsidRPr="00B21C8F">
        <w:rPr>
          <w:b/>
          <w:sz w:val="22"/>
          <w:szCs w:val="22"/>
          <w:lang w:eastAsia="zh-TW"/>
        </w:rPr>
        <w:t>If a UE’s active BWP is switched from an MBS-capable BWP to an MBS-incapable BWP, it needs some studies for the UE to resume multicast PDCCH/PDSCH receptions</w:t>
      </w:r>
      <w:r>
        <w:rPr>
          <w:b/>
          <w:sz w:val="22"/>
          <w:szCs w:val="22"/>
          <w:lang w:eastAsia="zh-TW"/>
        </w:rPr>
        <w:t xml:space="preserve">, e.g. the UE </w:t>
      </w:r>
      <w:r w:rsidRPr="00E46713">
        <w:rPr>
          <w:b/>
          <w:sz w:val="22"/>
          <w:szCs w:val="22"/>
          <w:lang w:eastAsia="zh-TW"/>
        </w:rPr>
        <w:t>automatically switch</w:t>
      </w:r>
      <w:r>
        <w:rPr>
          <w:b/>
          <w:sz w:val="22"/>
          <w:szCs w:val="22"/>
          <w:lang w:eastAsia="zh-TW"/>
        </w:rPr>
        <w:t>es</w:t>
      </w:r>
      <w:r w:rsidRPr="00E46713">
        <w:rPr>
          <w:b/>
          <w:sz w:val="22"/>
          <w:szCs w:val="22"/>
          <w:lang w:eastAsia="zh-TW"/>
        </w:rPr>
        <w:t xml:space="preserve"> back to the MBS-capable BWP after a certain time duration</w:t>
      </w:r>
      <w:r w:rsidRPr="00B21C8F">
        <w:rPr>
          <w:b/>
          <w:sz w:val="22"/>
          <w:szCs w:val="22"/>
          <w:lang w:eastAsia="zh-TW"/>
        </w:rPr>
        <w:t xml:space="preserve">.  </w:t>
      </w:r>
    </w:p>
    <w:p w14:paraId="5EFBDFD1" w14:textId="777374D9" w:rsidR="00754E6F" w:rsidRDefault="00754E6F" w:rsidP="00754E6F">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2</w:t>
      </w:r>
      <w:r w:rsidRPr="00B21C8F">
        <w:rPr>
          <w:rFonts w:hint="eastAsia"/>
          <w:b/>
          <w:sz w:val="22"/>
          <w:szCs w:val="22"/>
          <w:lang w:eastAsia="zh-TW"/>
        </w:rPr>
        <w:t xml:space="preserve">: </w:t>
      </w:r>
      <w:r>
        <w:rPr>
          <w:b/>
          <w:sz w:val="22"/>
          <w:szCs w:val="22"/>
          <w:lang w:eastAsia="zh-TW"/>
        </w:rPr>
        <w:t>CFR sharing mechanisms should be further studied to improve the multicast scheduling capability</w:t>
      </w:r>
      <w:r w:rsidRPr="00B21C8F">
        <w:rPr>
          <w:b/>
          <w:sz w:val="22"/>
          <w:szCs w:val="22"/>
          <w:lang w:eastAsia="zh-TW"/>
        </w:rPr>
        <w:t xml:space="preserve">.  </w:t>
      </w:r>
    </w:p>
    <w:p w14:paraId="6D07D7D7" w14:textId="77777777" w:rsidR="00754E6F" w:rsidRDefault="00754E6F" w:rsidP="00754E6F">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3</w:t>
      </w:r>
      <w:r w:rsidRPr="00B21C8F">
        <w:rPr>
          <w:rFonts w:hint="eastAsia"/>
          <w:b/>
          <w:sz w:val="22"/>
          <w:szCs w:val="22"/>
          <w:lang w:eastAsia="zh-TW"/>
        </w:rPr>
        <w:t xml:space="preserve">: </w:t>
      </w:r>
      <w:r>
        <w:rPr>
          <w:b/>
          <w:sz w:val="22"/>
          <w:szCs w:val="22"/>
          <w:lang w:eastAsia="zh-TW"/>
        </w:rPr>
        <w:t>SPS multicast PDSCH receptions are not interrupted in a CFR when switching between two BWPs if the CFR can be shared between the two BWPs</w:t>
      </w:r>
      <w:r w:rsidRPr="00B21C8F">
        <w:rPr>
          <w:b/>
          <w:sz w:val="22"/>
          <w:szCs w:val="22"/>
          <w:lang w:eastAsia="zh-TW"/>
        </w:rPr>
        <w:t xml:space="preserve">.  </w:t>
      </w:r>
    </w:p>
    <w:p w14:paraId="3400564F" w14:textId="49F0BF68" w:rsidR="00092AA0" w:rsidRPr="00754E6F" w:rsidRDefault="00754E6F" w:rsidP="002F56F8">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102030">
        <w:rPr>
          <w:b/>
          <w:sz w:val="22"/>
          <w:szCs w:val="22"/>
          <w:lang w:eastAsia="zh-TW"/>
        </w:rPr>
        <w:t>4</w:t>
      </w:r>
      <w:r w:rsidRPr="00B21C8F">
        <w:rPr>
          <w:rFonts w:hint="eastAsia"/>
          <w:b/>
          <w:sz w:val="22"/>
          <w:szCs w:val="22"/>
          <w:lang w:eastAsia="zh-TW"/>
        </w:rPr>
        <w:t xml:space="preserve">: </w:t>
      </w:r>
      <w:r>
        <w:rPr>
          <w:b/>
          <w:sz w:val="22"/>
          <w:szCs w:val="22"/>
          <w:lang w:eastAsia="zh-TW"/>
        </w:rPr>
        <w:t>PTM transmission scheme 2 for initial transmissions and retransmissions is supported for multicast</w:t>
      </w:r>
      <w:r w:rsidRPr="00B21C8F">
        <w:rPr>
          <w:b/>
          <w:sz w:val="22"/>
          <w:szCs w:val="22"/>
          <w:lang w:eastAsia="zh-TW"/>
        </w:rPr>
        <w:t xml:space="preserve">.  </w:t>
      </w:r>
    </w:p>
    <w:p w14:paraId="2508C0E9" w14:textId="7350CFFA" w:rsidR="0016730C" w:rsidRPr="00B21C8F" w:rsidRDefault="00C95924" w:rsidP="00531051">
      <w:pPr>
        <w:pStyle w:val="1"/>
        <w:spacing w:before="0" w:afterLines="50" w:after="120" w:line="360" w:lineRule="auto"/>
        <w:ind w:left="431" w:hanging="431"/>
        <w:rPr>
          <w:rFonts w:ascii="Times New Roman" w:hAnsi="Times New Roman"/>
          <w:b/>
          <w:sz w:val="32"/>
          <w:lang w:eastAsia="zh-TW"/>
        </w:rPr>
      </w:pPr>
      <w:r w:rsidRPr="00B21C8F">
        <w:rPr>
          <w:rFonts w:cs="Arial"/>
          <w:b/>
          <w:sz w:val="32"/>
          <w:lang w:eastAsia="zh-TW"/>
        </w:rPr>
        <w:t>Reference</w:t>
      </w:r>
    </w:p>
    <w:p w14:paraId="62F09013" w14:textId="13F09AC6" w:rsidR="009E4A2B" w:rsidRPr="00B21C8F" w:rsidRDefault="009E4A2B"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RP-</w:t>
      </w:r>
      <w:r w:rsidR="00062033" w:rsidRPr="00B21C8F">
        <w:rPr>
          <w:rFonts w:ascii="Times New Roman" w:eastAsia="細明體" w:hAnsi="Times New Roman"/>
          <w:bCs/>
          <w:kern w:val="0"/>
          <w:sz w:val="22"/>
          <w:lang w:val="en-GB"/>
        </w:rPr>
        <w:t>201038</w:t>
      </w:r>
      <w:proofErr w:type="gramStart"/>
      <w:r w:rsidR="00C856DB" w:rsidRPr="00B21C8F">
        <w:rPr>
          <w:rFonts w:ascii="Times New Roman" w:eastAsia="細明體" w:hAnsi="Times New Roman"/>
          <w:bCs/>
          <w:kern w:val="0"/>
          <w:sz w:val="22"/>
          <w:lang w:val="en-GB"/>
        </w:rPr>
        <w:t>, ”</w:t>
      </w:r>
      <w:proofErr w:type="gramEnd"/>
      <w:r w:rsidR="00C856DB" w:rsidRPr="00B21C8F">
        <w:rPr>
          <w:rFonts w:ascii="Times New Roman" w:eastAsia="細明體" w:hAnsi="Times New Roman"/>
          <w:bCs/>
          <w:kern w:val="0"/>
          <w:sz w:val="22"/>
          <w:lang w:val="en-GB"/>
        </w:rPr>
        <w:t>WID revision: NR Multicast and Broadcast Services</w:t>
      </w:r>
      <w:r w:rsidRPr="00B21C8F">
        <w:rPr>
          <w:rFonts w:ascii="Times New Roman" w:eastAsia="細明體" w:hAnsi="Times New Roman"/>
          <w:bCs/>
          <w:kern w:val="0"/>
          <w:sz w:val="22"/>
          <w:lang w:val="en-GB"/>
        </w:rPr>
        <w:t xml:space="preserve">”, </w:t>
      </w:r>
      <w:r w:rsidR="00C856DB" w:rsidRPr="00B21C8F">
        <w:rPr>
          <w:rFonts w:ascii="Times New Roman" w:eastAsia="細明體" w:hAnsi="Times New Roman"/>
          <w:bCs/>
          <w:kern w:val="0"/>
          <w:sz w:val="22"/>
          <w:lang w:val="en-GB"/>
        </w:rPr>
        <w:t>Huawei, HiSilicon.</w:t>
      </w:r>
      <w:r w:rsidR="00997209" w:rsidRPr="00B21C8F">
        <w:rPr>
          <w:rFonts w:ascii="Times New Roman" w:eastAsia="細明體" w:hAnsi="Times New Roman"/>
          <w:bCs/>
          <w:kern w:val="0"/>
          <w:sz w:val="22"/>
          <w:lang w:val="en-GB"/>
        </w:rPr>
        <w:t xml:space="preserve"> </w:t>
      </w:r>
    </w:p>
    <w:p w14:paraId="215AE2CC" w14:textId="482D7CF6" w:rsidR="00045900" w:rsidRPr="00B21C8F" w:rsidRDefault="0074470C"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#102-e, e-Meeting, August 17th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28th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1B5D2B25" w14:textId="0136D33D" w:rsidR="002878F7" w:rsidRPr="00B21C8F" w:rsidRDefault="002878F7"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#103-e, e-Meeting, October 26th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November 13th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394B620B" w14:textId="2FB605F4" w:rsidR="008F0EF6" w:rsidRDefault="008F0EF6"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lastRenderedPageBreak/>
        <w:t>Chairman Note</w:t>
      </w:r>
      <w:r w:rsidR="0017131D" w:rsidRPr="00B21C8F">
        <w:rPr>
          <w:rFonts w:ascii="Times New Roman" w:eastAsia="細明體" w:hAnsi="Times New Roman"/>
          <w:bCs/>
          <w:kern w:val="0"/>
          <w:sz w:val="22"/>
          <w:lang w:val="en-GB"/>
        </w:rPr>
        <w:t>s, 3GPP TSG RAN WG1 meeting #104</w:t>
      </w:r>
      <w:r w:rsidRPr="00B21C8F">
        <w:rPr>
          <w:rFonts w:ascii="Times New Roman" w:eastAsia="細明體" w:hAnsi="Times New Roman"/>
          <w:bCs/>
          <w:kern w:val="0"/>
          <w:sz w:val="22"/>
          <w:lang w:val="en-GB"/>
        </w:rPr>
        <w:t xml:space="preserve">-e, </w:t>
      </w:r>
      <w:r w:rsidR="00E01D14" w:rsidRPr="00B21C8F">
        <w:rPr>
          <w:rFonts w:ascii="Times New Roman" w:eastAsia="細明體" w:hAnsi="Times New Roman"/>
          <w:bCs/>
          <w:kern w:val="0"/>
          <w:sz w:val="22"/>
          <w:lang w:val="en-GB"/>
        </w:rPr>
        <w:t xml:space="preserve">e-Meeting, </w:t>
      </w:r>
      <w:r w:rsidR="00BF2C30" w:rsidRPr="00B21C8F">
        <w:rPr>
          <w:rFonts w:ascii="Times New Roman" w:eastAsia="細明體" w:hAnsi="Times New Roman"/>
          <w:bCs/>
          <w:kern w:val="0"/>
          <w:sz w:val="22"/>
          <w:lang w:val="en-GB"/>
        </w:rPr>
        <w:t xml:space="preserve">January 25th </w:t>
      </w:r>
      <w:r w:rsidR="001A7934" w:rsidRPr="00B21C8F">
        <w:rPr>
          <w:rFonts w:ascii="Times New Roman" w:eastAsia="細明體" w:hAnsi="Times New Roman"/>
          <w:bCs/>
          <w:kern w:val="0"/>
          <w:sz w:val="22"/>
          <w:lang w:val="en-GB"/>
        </w:rPr>
        <w:t xml:space="preserve">- </w:t>
      </w:r>
      <w:r w:rsidR="001E5FBA" w:rsidRPr="00B21C8F">
        <w:rPr>
          <w:rFonts w:ascii="Times New Roman" w:eastAsia="細明體" w:hAnsi="Times New Roman"/>
          <w:bCs/>
          <w:kern w:val="0"/>
          <w:sz w:val="22"/>
          <w:lang w:val="en-GB"/>
        </w:rPr>
        <w:t>February 5th, 2021</w:t>
      </w:r>
      <w:r w:rsidRPr="00B21C8F">
        <w:rPr>
          <w:rFonts w:ascii="Times New Roman" w:eastAsia="細明體" w:hAnsi="Times New Roman"/>
          <w:bCs/>
          <w:kern w:val="0"/>
          <w:sz w:val="22"/>
          <w:lang w:val="en-GB"/>
        </w:rPr>
        <w:t>.</w:t>
      </w:r>
      <w:r w:rsidR="00997209" w:rsidRPr="00B21C8F">
        <w:rPr>
          <w:rFonts w:ascii="Times New Roman" w:eastAsia="細明體" w:hAnsi="Times New Roman"/>
          <w:bCs/>
          <w:kern w:val="0"/>
          <w:sz w:val="22"/>
          <w:lang w:val="en-GB"/>
        </w:rPr>
        <w:t xml:space="preserve"> </w:t>
      </w:r>
    </w:p>
    <w:p w14:paraId="750F3974" w14:textId="3AF39D01" w:rsidR="001260FE" w:rsidRDefault="001260FE" w:rsidP="00BD1573">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#104</w:t>
      </w:r>
      <w:r w:rsidR="00BD1573">
        <w:rPr>
          <w:rFonts w:ascii="Times New Roman" w:eastAsia="細明體" w:hAnsi="Times New Roman"/>
          <w:bCs/>
          <w:kern w:val="0"/>
          <w:sz w:val="22"/>
          <w:lang w:val="en-GB"/>
        </w:rPr>
        <w:t>b</w:t>
      </w:r>
      <w:r w:rsidRPr="00B21C8F">
        <w:rPr>
          <w:rFonts w:ascii="Times New Roman" w:eastAsia="細明體" w:hAnsi="Times New Roman"/>
          <w:bCs/>
          <w:kern w:val="0"/>
          <w:sz w:val="22"/>
          <w:lang w:val="en-GB"/>
        </w:rPr>
        <w:t xml:space="preserve">-e, e-Meeting, </w:t>
      </w:r>
      <w:r w:rsidR="00BD1573" w:rsidRPr="00BD1573">
        <w:rPr>
          <w:rFonts w:ascii="Times New Roman" w:eastAsia="細明體" w:hAnsi="Times New Roman"/>
          <w:bCs/>
          <w:kern w:val="0"/>
          <w:sz w:val="22"/>
          <w:lang w:val="en-GB"/>
        </w:rPr>
        <w:t>April 12th – 20th</w:t>
      </w:r>
      <w:r w:rsidRPr="00B21C8F">
        <w:rPr>
          <w:rFonts w:ascii="Times New Roman" w:eastAsia="細明體" w:hAnsi="Times New Roman"/>
          <w:bCs/>
          <w:kern w:val="0"/>
          <w:sz w:val="22"/>
          <w:lang w:val="en-GB"/>
        </w:rPr>
        <w:t xml:space="preserve">, 2021. </w:t>
      </w:r>
    </w:p>
    <w:p w14:paraId="2EDB09CE" w14:textId="1E2E749B" w:rsidR="00432358" w:rsidRDefault="00432358" w:rsidP="00432358">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5</w:t>
      </w:r>
      <w:r w:rsidRPr="00B21C8F">
        <w:rPr>
          <w:rFonts w:ascii="Times New Roman" w:eastAsia="細明體" w:hAnsi="Times New Roman"/>
          <w:bCs/>
          <w:kern w:val="0"/>
          <w:sz w:val="22"/>
          <w:lang w:val="en-GB"/>
        </w:rPr>
        <w:t xml:space="preserve">-e, e-Meeting, </w:t>
      </w:r>
      <w:r w:rsidR="008206D3" w:rsidRPr="008206D3">
        <w:rPr>
          <w:rFonts w:ascii="Times New Roman" w:eastAsia="細明體" w:hAnsi="Times New Roman"/>
          <w:bCs/>
          <w:kern w:val="0"/>
          <w:sz w:val="22"/>
          <w:lang w:val="en-GB"/>
        </w:rPr>
        <w:t>May 10th – 27th</w:t>
      </w:r>
      <w:r w:rsidRPr="00B21C8F">
        <w:rPr>
          <w:rFonts w:ascii="Times New Roman" w:eastAsia="細明體" w:hAnsi="Times New Roman"/>
          <w:bCs/>
          <w:kern w:val="0"/>
          <w:sz w:val="22"/>
          <w:lang w:val="en-GB"/>
        </w:rPr>
        <w:t xml:space="preserve">, 2021. </w:t>
      </w:r>
    </w:p>
    <w:p w14:paraId="773C20C4" w14:textId="3E3D5DA6" w:rsidR="008901ED" w:rsidRDefault="008901ED" w:rsidP="008901ED">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6</w:t>
      </w:r>
      <w:r w:rsidRPr="00B21C8F">
        <w:rPr>
          <w:rFonts w:ascii="Times New Roman" w:eastAsia="細明體" w:hAnsi="Times New Roman"/>
          <w:bCs/>
          <w:kern w:val="0"/>
          <w:sz w:val="22"/>
          <w:lang w:val="en-GB"/>
        </w:rPr>
        <w:t xml:space="preserve">-e, e-Meeting, </w:t>
      </w:r>
      <w:r w:rsidRPr="008901ED">
        <w:rPr>
          <w:rFonts w:ascii="Times New Roman" w:eastAsia="細明體" w:hAnsi="Times New Roman"/>
          <w:bCs/>
          <w:kern w:val="0"/>
          <w:sz w:val="22"/>
          <w:lang w:val="en-GB"/>
        </w:rPr>
        <w:t>August 16th – 27th</w:t>
      </w:r>
      <w:r w:rsidRPr="00B21C8F">
        <w:rPr>
          <w:rFonts w:ascii="Times New Roman" w:eastAsia="細明體" w:hAnsi="Times New Roman"/>
          <w:bCs/>
          <w:kern w:val="0"/>
          <w:sz w:val="22"/>
          <w:lang w:val="en-GB"/>
        </w:rPr>
        <w:t xml:space="preserve">, 2021. </w:t>
      </w:r>
    </w:p>
    <w:p w14:paraId="533E7D60" w14:textId="2FF03136" w:rsidR="00DF3F52" w:rsidRDefault="00DF3F52" w:rsidP="00DF3F52">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6bis</w:t>
      </w:r>
      <w:r w:rsidRPr="00B21C8F">
        <w:rPr>
          <w:rFonts w:ascii="Times New Roman" w:eastAsia="細明體" w:hAnsi="Times New Roman"/>
          <w:bCs/>
          <w:kern w:val="0"/>
          <w:sz w:val="22"/>
          <w:lang w:val="en-GB"/>
        </w:rPr>
        <w:t xml:space="preserve">-e, e-Meeting, </w:t>
      </w:r>
      <w:r w:rsidRPr="00A62461">
        <w:rPr>
          <w:rFonts w:ascii="Times New Roman" w:eastAsia="細明體" w:hAnsi="Times New Roman"/>
          <w:bCs/>
          <w:kern w:val="0"/>
          <w:sz w:val="22"/>
          <w:lang w:val="en-GB"/>
        </w:rPr>
        <w:t>October 11th – 19th</w:t>
      </w:r>
      <w:r w:rsidRPr="00B21C8F">
        <w:rPr>
          <w:rFonts w:ascii="Times New Roman" w:eastAsia="細明體" w:hAnsi="Times New Roman"/>
          <w:bCs/>
          <w:kern w:val="0"/>
          <w:sz w:val="22"/>
          <w:lang w:val="en-GB"/>
        </w:rPr>
        <w:t xml:space="preserve">, 2021. </w:t>
      </w:r>
    </w:p>
    <w:p w14:paraId="2C9CAA4D" w14:textId="4173EB90" w:rsidR="00660ED3" w:rsidRPr="00660ED3" w:rsidRDefault="00660ED3" w:rsidP="00660ED3">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557AC1">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7</w:t>
      </w:r>
      <w:r w:rsidRPr="00557AC1">
        <w:rPr>
          <w:rFonts w:ascii="Times New Roman" w:eastAsia="細明體" w:hAnsi="Times New Roman"/>
          <w:bCs/>
          <w:kern w:val="0"/>
          <w:sz w:val="22"/>
          <w:lang w:val="en-GB"/>
        </w:rPr>
        <w:t>-e, e-Meeting,</w:t>
      </w:r>
      <w:r>
        <w:rPr>
          <w:rFonts w:ascii="Times New Roman" w:eastAsia="細明體" w:hAnsi="Times New Roman"/>
          <w:bCs/>
          <w:kern w:val="0"/>
          <w:sz w:val="22"/>
          <w:lang w:val="en-GB"/>
        </w:rPr>
        <w:t xml:space="preserve"> November </w:t>
      </w:r>
      <w:r w:rsidRPr="00A62461">
        <w:rPr>
          <w:rFonts w:ascii="Times New Roman" w:eastAsia="細明體" w:hAnsi="Times New Roman"/>
          <w:bCs/>
          <w:kern w:val="0"/>
          <w:sz w:val="22"/>
          <w:lang w:val="en-GB"/>
        </w:rPr>
        <w:t>11th – 19th</w:t>
      </w:r>
      <w:r w:rsidRPr="00557AC1">
        <w:rPr>
          <w:rFonts w:ascii="Times New Roman" w:eastAsia="細明體" w:hAnsi="Times New Roman"/>
          <w:bCs/>
          <w:kern w:val="0"/>
          <w:sz w:val="22"/>
          <w:lang w:val="en-GB"/>
        </w:rPr>
        <w:t xml:space="preserve">, 2021. </w:t>
      </w:r>
    </w:p>
    <w:sectPr w:rsidR="00660ED3" w:rsidRPr="00660ED3" w:rsidSect="002C31FE">
      <w:headerReference w:type="default" r:id="rId8"/>
      <w:footnotePr>
        <w:numRestart w:val="eachSect"/>
      </w:footnotePr>
      <w:pgSz w:w="11907" w:h="16840" w:code="9"/>
      <w:pgMar w:top="1134"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8E568" w14:textId="77777777" w:rsidR="00467DB4" w:rsidRDefault="00467DB4">
      <w:r>
        <w:separator/>
      </w:r>
    </w:p>
  </w:endnote>
  <w:endnote w:type="continuationSeparator" w:id="0">
    <w:p w14:paraId="3CC098D5" w14:textId="77777777" w:rsidR="00467DB4" w:rsidRDefault="00467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roman"/>
    <w:notTrueType/>
    <w:pitch w:val="fixed"/>
    <w:sig w:usb0="00000000"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9BCC5" w14:textId="77777777" w:rsidR="00467DB4" w:rsidRDefault="00467DB4">
      <w:r>
        <w:separator/>
      </w:r>
    </w:p>
  </w:footnote>
  <w:footnote w:type="continuationSeparator" w:id="0">
    <w:p w14:paraId="278CFB97" w14:textId="77777777" w:rsidR="00467DB4" w:rsidRDefault="00467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1"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6"/>
  </w:num>
  <w:num w:numId="6">
    <w:abstractNumId w:val="6"/>
  </w:num>
  <w:num w:numId="7">
    <w:abstractNumId w:val="2"/>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880"/>
    <w:rsid w:val="00003CC3"/>
    <w:rsid w:val="00003D6F"/>
    <w:rsid w:val="000045DE"/>
    <w:rsid w:val="00004AA3"/>
    <w:rsid w:val="00005278"/>
    <w:rsid w:val="00005780"/>
    <w:rsid w:val="00005F3A"/>
    <w:rsid w:val="00005FB4"/>
    <w:rsid w:val="00006415"/>
    <w:rsid w:val="0000657B"/>
    <w:rsid w:val="00006997"/>
    <w:rsid w:val="000077E3"/>
    <w:rsid w:val="0001029C"/>
    <w:rsid w:val="000103EA"/>
    <w:rsid w:val="0001084C"/>
    <w:rsid w:val="000111C4"/>
    <w:rsid w:val="00011331"/>
    <w:rsid w:val="0001192E"/>
    <w:rsid w:val="00011CB0"/>
    <w:rsid w:val="000129E6"/>
    <w:rsid w:val="0001319D"/>
    <w:rsid w:val="000135EC"/>
    <w:rsid w:val="00013762"/>
    <w:rsid w:val="00014656"/>
    <w:rsid w:val="00014BEC"/>
    <w:rsid w:val="000158B1"/>
    <w:rsid w:val="00016364"/>
    <w:rsid w:val="00016D8D"/>
    <w:rsid w:val="00017308"/>
    <w:rsid w:val="00017E70"/>
    <w:rsid w:val="000207BF"/>
    <w:rsid w:val="000208E6"/>
    <w:rsid w:val="00020D92"/>
    <w:rsid w:val="00020E1D"/>
    <w:rsid w:val="000212F6"/>
    <w:rsid w:val="00021669"/>
    <w:rsid w:val="00021985"/>
    <w:rsid w:val="000223A8"/>
    <w:rsid w:val="000231B3"/>
    <w:rsid w:val="000239E5"/>
    <w:rsid w:val="00023D7A"/>
    <w:rsid w:val="00023DA9"/>
    <w:rsid w:val="00024305"/>
    <w:rsid w:val="00024755"/>
    <w:rsid w:val="0002489C"/>
    <w:rsid w:val="000248C3"/>
    <w:rsid w:val="000250BE"/>
    <w:rsid w:val="00025540"/>
    <w:rsid w:val="000255C1"/>
    <w:rsid w:val="00025EAD"/>
    <w:rsid w:val="00026A4B"/>
    <w:rsid w:val="00026BCF"/>
    <w:rsid w:val="00027A90"/>
    <w:rsid w:val="00030047"/>
    <w:rsid w:val="000300D4"/>
    <w:rsid w:val="00031000"/>
    <w:rsid w:val="00031159"/>
    <w:rsid w:val="00031AB8"/>
    <w:rsid w:val="00032B4C"/>
    <w:rsid w:val="000330B6"/>
    <w:rsid w:val="00033490"/>
    <w:rsid w:val="000337DA"/>
    <w:rsid w:val="00033B4A"/>
    <w:rsid w:val="00033DCE"/>
    <w:rsid w:val="00033F50"/>
    <w:rsid w:val="00034724"/>
    <w:rsid w:val="000351B5"/>
    <w:rsid w:val="00035842"/>
    <w:rsid w:val="00035EFD"/>
    <w:rsid w:val="00036808"/>
    <w:rsid w:val="000368D4"/>
    <w:rsid w:val="000377B8"/>
    <w:rsid w:val="00037EC4"/>
    <w:rsid w:val="00041563"/>
    <w:rsid w:val="00042487"/>
    <w:rsid w:val="00042A72"/>
    <w:rsid w:val="000431E7"/>
    <w:rsid w:val="00043994"/>
    <w:rsid w:val="00043E48"/>
    <w:rsid w:val="0004435A"/>
    <w:rsid w:val="0004465B"/>
    <w:rsid w:val="00044E5F"/>
    <w:rsid w:val="000458F3"/>
    <w:rsid w:val="00045900"/>
    <w:rsid w:val="00046143"/>
    <w:rsid w:val="00046D7F"/>
    <w:rsid w:val="00046E9A"/>
    <w:rsid w:val="0004735C"/>
    <w:rsid w:val="00050341"/>
    <w:rsid w:val="00050BE7"/>
    <w:rsid w:val="000523A1"/>
    <w:rsid w:val="0005308D"/>
    <w:rsid w:val="000537D5"/>
    <w:rsid w:val="000537DC"/>
    <w:rsid w:val="00053A50"/>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1EDE"/>
    <w:rsid w:val="00062033"/>
    <w:rsid w:val="00062423"/>
    <w:rsid w:val="00062C8E"/>
    <w:rsid w:val="0006342C"/>
    <w:rsid w:val="00063DC3"/>
    <w:rsid w:val="000641C3"/>
    <w:rsid w:val="000646F7"/>
    <w:rsid w:val="00064C43"/>
    <w:rsid w:val="0006521B"/>
    <w:rsid w:val="00065C30"/>
    <w:rsid w:val="000666C8"/>
    <w:rsid w:val="00066C89"/>
    <w:rsid w:val="00066E94"/>
    <w:rsid w:val="000676B8"/>
    <w:rsid w:val="00067B2B"/>
    <w:rsid w:val="00067CA2"/>
    <w:rsid w:val="00070FD8"/>
    <w:rsid w:val="00071460"/>
    <w:rsid w:val="0007177A"/>
    <w:rsid w:val="00071F0A"/>
    <w:rsid w:val="000723C6"/>
    <w:rsid w:val="00072D5C"/>
    <w:rsid w:val="0007355A"/>
    <w:rsid w:val="0007357D"/>
    <w:rsid w:val="00073AED"/>
    <w:rsid w:val="00074711"/>
    <w:rsid w:val="00074BD6"/>
    <w:rsid w:val="00075203"/>
    <w:rsid w:val="00075978"/>
    <w:rsid w:val="00075C4E"/>
    <w:rsid w:val="00075E8D"/>
    <w:rsid w:val="0007612B"/>
    <w:rsid w:val="000767C8"/>
    <w:rsid w:val="0007719B"/>
    <w:rsid w:val="00077922"/>
    <w:rsid w:val="00077C80"/>
    <w:rsid w:val="00081EF1"/>
    <w:rsid w:val="000823B9"/>
    <w:rsid w:val="000826AF"/>
    <w:rsid w:val="000830D9"/>
    <w:rsid w:val="00083887"/>
    <w:rsid w:val="0008406F"/>
    <w:rsid w:val="000840C8"/>
    <w:rsid w:val="00084732"/>
    <w:rsid w:val="00084A2E"/>
    <w:rsid w:val="000857B5"/>
    <w:rsid w:val="00085D2F"/>
    <w:rsid w:val="00085F2A"/>
    <w:rsid w:val="00085FF2"/>
    <w:rsid w:val="00086431"/>
    <w:rsid w:val="0008648C"/>
    <w:rsid w:val="000867AC"/>
    <w:rsid w:val="00086EB2"/>
    <w:rsid w:val="00087BC7"/>
    <w:rsid w:val="0009006C"/>
    <w:rsid w:val="00090691"/>
    <w:rsid w:val="00090C03"/>
    <w:rsid w:val="00092AA0"/>
    <w:rsid w:val="0009446E"/>
    <w:rsid w:val="00094991"/>
    <w:rsid w:val="00094A1C"/>
    <w:rsid w:val="00094CE5"/>
    <w:rsid w:val="00095294"/>
    <w:rsid w:val="000952C2"/>
    <w:rsid w:val="00095A7C"/>
    <w:rsid w:val="000960E0"/>
    <w:rsid w:val="0009618A"/>
    <w:rsid w:val="000963CD"/>
    <w:rsid w:val="0009720F"/>
    <w:rsid w:val="00097A30"/>
    <w:rsid w:val="00097AC9"/>
    <w:rsid w:val="00097C07"/>
    <w:rsid w:val="000A037A"/>
    <w:rsid w:val="000A0DFF"/>
    <w:rsid w:val="000A1075"/>
    <w:rsid w:val="000A1567"/>
    <w:rsid w:val="000A1BDA"/>
    <w:rsid w:val="000A29B2"/>
    <w:rsid w:val="000A2AA7"/>
    <w:rsid w:val="000A2DEE"/>
    <w:rsid w:val="000A34E8"/>
    <w:rsid w:val="000A3B56"/>
    <w:rsid w:val="000A42B5"/>
    <w:rsid w:val="000A46CC"/>
    <w:rsid w:val="000A4742"/>
    <w:rsid w:val="000A47C8"/>
    <w:rsid w:val="000A6CBC"/>
    <w:rsid w:val="000A6F84"/>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5BE9"/>
    <w:rsid w:val="000B62F4"/>
    <w:rsid w:val="000B641A"/>
    <w:rsid w:val="000B69DD"/>
    <w:rsid w:val="000B6CF7"/>
    <w:rsid w:val="000B799E"/>
    <w:rsid w:val="000B7C8E"/>
    <w:rsid w:val="000C01FE"/>
    <w:rsid w:val="000C053F"/>
    <w:rsid w:val="000C07F5"/>
    <w:rsid w:val="000C0DFB"/>
    <w:rsid w:val="000C11B0"/>
    <w:rsid w:val="000C1F88"/>
    <w:rsid w:val="000C22E1"/>
    <w:rsid w:val="000C2D62"/>
    <w:rsid w:val="000C2E46"/>
    <w:rsid w:val="000C3395"/>
    <w:rsid w:val="000C3420"/>
    <w:rsid w:val="000C40C2"/>
    <w:rsid w:val="000C434E"/>
    <w:rsid w:val="000C478D"/>
    <w:rsid w:val="000C52D7"/>
    <w:rsid w:val="000C5396"/>
    <w:rsid w:val="000C5962"/>
    <w:rsid w:val="000C5E84"/>
    <w:rsid w:val="000C6B65"/>
    <w:rsid w:val="000C7681"/>
    <w:rsid w:val="000D0686"/>
    <w:rsid w:val="000D07AA"/>
    <w:rsid w:val="000D0971"/>
    <w:rsid w:val="000D1643"/>
    <w:rsid w:val="000D2AEE"/>
    <w:rsid w:val="000D2BFD"/>
    <w:rsid w:val="000D381E"/>
    <w:rsid w:val="000D3D09"/>
    <w:rsid w:val="000D40AE"/>
    <w:rsid w:val="000D40D9"/>
    <w:rsid w:val="000D438D"/>
    <w:rsid w:val="000D464B"/>
    <w:rsid w:val="000D472A"/>
    <w:rsid w:val="000D540A"/>
    <w:rsid w:val="000D5810"/>
    <w:rsid w:val="000D5AAB"/>
    <w:rsid w:val="000D6027"/>
    <w:rsid w:val="000D62AF"/>
    <w:rsid w:val="000D6301"/>
    <w:rsid w:val="000D687E"/>
    <w:rsid w:val="000D6963"/>
    <w:rsid w:val="000D6C8A"/>
    <w:rsid w:val="000D737E"/>
    <w:rsid w:val="000D73C7"/>
    <w:rsid w:val="000E046B"/>
    <w:rsid w:val="000E08DF"/>
    <w:rsid w:val="000E0A5B"/>
    <w:rsid w:val="000E0A87"/>
    <w:rsid w:val="000E0BF3"/>
    <w:rsid w:val="000E11AB"/>
    <w:rsid w:val="000E17DA"/>
    <w:rsid w:val="000E1DAE"/>
    <w:rsid w:val="000E1DBA"/>
    <w:rsid w:val="000E1E33"/>
    <w:rsid w:val="000E2099"/>
    <w:rsid w:val="000E28B4"/>
    <w:rsid w:val="000E464C"/>
    <w:rsid w:val="000E4843"/>
    <w:rsid w:val="000E5081"/>
    <w:rsid w:val="000E5C1C"/>
    <w:rsid w:val="000E6127"/>
    <w:rsid w:val="000E664E"/>
    <w:rsid w:val="000E7086"/>
    <w:rsid w:val="000E78C0"/>
    <w:rsid w:val="000E7BDB"/>
    <w:rsid w:val="000E7C14"/>
    <w:rsid w:val="000F01D3"/>
    <w:rsid w:val="000F1FA3"/>
    <w:rsid w:val="000F2632"/>
    <w:rsid w:val="000F2658"/>
    <w:rsid w:val="000F267E"/>
    <w:rsid w:val="000F2C56"/>
    <w:rsid w:val="000F45D6"/>
    <w:rsid w:val="000F485D"/>
    <w:rsid w:val="000F509B"/>
    <w:rsid w:val="000F50A0"/>
    <w:rsid w:val="000F6406"/>
    <w:rsid w:val="000F753D"/>
    <w:rsid w:val="0010028A"/>
    <w:rsid w:val="00100A57"/>
    <w:rsid w:val="0010109F"/>
    <w:rsid w:val="00102030"/>
    <w:rsid w:val="00102EB2"/>
    <w:rsid w:val="00102ED4"/>
    <w:rsid w:val="00103478"/>
    <w:rsid w:val="00103589"/>
    <w:rsid w:val="001047DC"/>
    <w:rsid w:val="00104D65"/>
    <w:rsid w:val="00104E3E"/>
    <w:rsid w:val="00105335"/>
    <w:rsid w:val="001060DE"/>
    <w:rsid w:val="0010688B"/>
    <w:rsid w:val="00106912"/>
    <w:rsid w:val="001079CE"/>
    <w:rsid w:val="001079F1"/>
    <w:rsid w:val="00107DCE"/>
    <w:rsid w:val="00107E41"/>
    <w:rsid w:val="0011090F"/>
    <w:rsid w:val="00110A27"/>
    <w:rsid w:val="00111273"/>
    <w:rsid w:val="0011182A"/>
    <w:rsid w:val="0011238C"/>
    <w:rsid w:val="0011253F"/>
    <w:rsid w:val="00112562"/>
    <w:rsid w:val="00112683"/>
    <w:rsid w:val="001129C5"/>
    <w:rsid w:val="001132F6"/>
    <w:rsid w:val="001133A6"/>
    <w:rsid w:val="00113A95"/>
    <w:rsid w:val="001145C5"/>
    <w:rsid w:val="001152D2"/>
    <w:rsid w:val="001157CD"/>
    <w:rsid w:val="00115FC1"/>
    <w:rsid w:val="001161B1"/>
    <w:rsid w:val="00116E61"/>
    <w:rsid w:val="00116F98"/>
    <w:rsid w:val="00117414"/>
    <w:rsid w:val="00117527"/>
    <w:rsid w:val="00117A03"/>
    <w:rsid w:val="00120096"/>
    <w:rsid w:val="001206B5"/>
    <w:rsid w:val="001212AF"/>
    <w:rsid w:val="001218CC"/>
    <w:rsid w:val="00121F6B"/>
    <w:rsid w:val="001220D0"/>
    <w:rsid w:val="00122597"/>
    <w:rsid w:val="001228A2"/>
    <w:rsid w:val="00122DF9"/>
    <w:rsid w:val="00123042"/>
    <w:rsid w:val="00123150"/>
    <w:rsid w:val="00123227"/>
    <w:rsid w:val="00123507"/>
    <w:rsid w:val="00123CFB"/>
    <w:rsid w:val="00123E63"/>
    <w:rsid w:val="00124459"/>
    <w:rsid w:val="00124992"/>
    <w:rsid w:val="001249D8"/>
    <w:rsid w:val="00125136"/>
    <w:rsid w:val="00125E4F"/>
    <w:rsid w:val="00125E8B"/>
    <w:rsid w:val="001260FE"/>
    <w:rsid w:val="00126DA4"/>
    <w:rsid w:val="00127146"/>
    <w:rsid w:val="0013051C"/>
    <w:rsid w:val="001307E2"/>
    <w:rsid w:val="001309A1"/>
    <w:rsid w:val="00130FE6"/>
    <w:rsid w:val="00130FFD"/>
    <w:rsid w:val="001311F3"/>
    <w:rsid w:val="001319AC"/>
    <w:rsid w:val="00131EEC"/>
    <w:rsid w:val="00131F26"/>
    <w:rsid w:val="00131FBA"/>
    <w:rsid w:val="00132146"/>
    <w:rsid w:val="00132EE1"/>
    <w:rsid w:val="00132F00"/>
    <w:rsid w:val="00132F35"/>
    <w:rsid w:val="001331B0"/>
    <w:rsid w:val="001336D5"/>
    <w:rsid w:val="00134105"/>
    <w:rsid w:val="0013442B"/>
    <w:rsid w:val="00134DD6"/>
    <w:rsid w:val="001356BC"/>
    <w:rsid w:val="00135858"/>
    <w:rsid w:val="00135AB0"/>
    <w:rsid w:val="00135FD1"/>
    <w:rsid w:val="00136224"/>
    <w:rsid w:val="0013650F"/>
    <w:rsid w:val="00136E84"/>
    <w:rsid w:val="00136EE3"/>
    <w:rsid w:val="0014018D"/>
    <w:rsid w:val="00140E4B"/>
    <w:rsid w:val="001413C7"/>
    <w:rsid w:val="001414B8"/>
    <w:rsid w:val="00141B83"/>
    <w:rsid w:val="00141C36"/>
    <w:rsid w:val="0014210F"/>
    <w:rsid w:val="00142308"/>
    <w:rsid w:val="001426A8"/>
    <w:rsid w:val="001426D0"/>
    <w:rsid w:val="00142813"/>
    <w:rsid w:val="0014390F"/>
    <w:rsid w:val="00143D24"/>
    <w:rsid w:val="00143F64"/>
    <w:rsid w:val="00144040"/>
    <w:rsid w:val="00144994"/>
    <w:rsid w:val="0014523A"/>
    <w:rsid w:val="00145F38"/>
    <w:rsid w:val="001463B2"/>
    <w:rsid w:val="00146B33"/>
    <w:rsid w:val="0014712A"/>
    <w:rsid w:val="00147738"/>
    <w:rsid w:val="0015049E"/>
    <w:rsid w:val="0015076F"/>
    <w:rsid w:val="0015080F"/>
    <w:rsid w:val="00150B61"/>
    <w:rsid w:val="00150FA8"/>
    <w:rsid w:val="00151247"/>
    <w:rsid w:val="001531FE"/>
    <w:rsid w:val="00153328"/>
    <w:rsid w:val="0015398C"/>
    <w:rsid w:val="001547B8"/>
    <w:rsid w:val="00154AD6"/>
    <w:rsid w:val="00154C79"/>
    <w:rsid w:val="00154EEB"/>
    <w:rsid w:val="00155C5D"/>
    <w:rsid w:val="00155D14"/>
    <w:rsid w:val="00156041"/>
    <w:rsid w:val="00156A02"/>
    <w:rsid w:val="001570E4"/>
    <w:rsid w:val="001575B3"/>
    <w:rsid w:val="001576F1"/>
    <w:rsid w:val="00160305"/>
    <w:rsid w:val="00160884"/>
    <w:rsid w:val="00160B17"/>
    <w:rsid w:val="00161DA9"/>
    <w:rsid w:val="00162232"/>
    <w:rsid w:val="00162D02"/>
    <w:rsid w:val="0016362F"/>
    <w:rsid w:val="00163731"/>
    <w:rsid w:val="001639C3"/>
    <w:rsid w:val="00163A7F"/>
    <w:rsid w:val="0016468C"/>
    <w:rsid w:val="00164899"/>
    <w:rsid w:val="00164C77"/>
    <w:rsid w:val="00164F8B"/>
    <w:rsid w:val="00165152"/>
    <w:rsid w:val="00165BF1"/>
    <w:rsid w:val="00166E51"/>
    <w:rsid w:val="0016730C"/>
    <w:rsid w:val="00167388"/>
    <w:rsid w:val="001675A8"/>
    <w:rsid w:val="00167F28"/>
    <w:rsid w:val="00167F6A"/>
    <w:rsid w:val="0017047C"/>
    <w:rsid w:val="00171001"/>
    <w:rsid w:val="0017117C"/>
    <w:rsid w:val="0017131D"/>
    <w:rsid w:val="001714DB"/>
    <w:rsid w:val="00172D59"/>
    <w:rsid w:val="00173326"/>
    <w:rsid w:val="001736BF"/>
    <w:rsid w:val="00173F50"/>
    <w:rsid w:val="0017418F"/>
    <w:rsid w:val="001748F2"/>
    <w:rsid w:val="00174C82"/>
    <w:rsid w:val="0017577D"/>
    <w:rsid w:val="00175A9F"/>
    <w:rsid w:val="00177AFE"/>
    <w:rsid w:val="00180D5E"/>
    <w:rsid w:val="001810B4"/>
    <w:rsid w:val="00182569"/>
    <w:rsid w:val="00182FBB"/>
    <w:rsid w:val="00183507"/>
    <w:rsid w:val="00183525"/>
    <w:rsid w:val="00184736"/>
    <w:rsid w:val="00185528"/>
    <w:rsid w:val="00185CE4"/>
    <w:rsid w:val="00185DE8"/>
    <w:rsid w:val="001865D9"/>
    <w:rsid w:val="00186742"/>
    <w:rsid w:val="00187351"/>
    <w:rsid w:val="00187789"/>
    <w:rsid w:val="00187912"/>
    <w:rsid w:val="00187F32"/>
    <w:rsid w:val="001900D2"/>
    <w:rsid w:val="00190AEE"/>
    <w:rsid w:val="001912F2"/>
    <w:rsid w:val="00191D97"/>
    <w:rsid w:val="001922A2"/>
    <w:rsid w:val="001929B8"/>
    <w:rsid w:val="00192DA1"/>
    <w:rsid w:val="00193FAE"/>
    <w:rsid w:val="00194203"/>
    <w:rsid w:val="0019467D"/>
    <w:rsid w:val="00194CA3"/>
    <w:rsid w:val="0019557A"/>
    <w:rsid w:val="00195B8E"/>
    <w:rsid w:val="00195F10"/>
    <w:rsid w:val="0019696D"/>
    <w:rsid w:val="00196C99"/>
    <w:rsid w:val="00196FD1"/>
    <w:rsid w:val="0019735D"/>
    <w:rsid w:val="00197BCA"/>
    <w:rsid w:val="00197CDC"/>
    <w:rsid w:val="00197EC2"/>
    <w:rsid w:val="001A0AE6"/>
    <w:rsid w:val="001A138A"/>
    <w:rsid w:val="001A1580"/>
    <w:rsid w:val="001A1DBF"/>
    <w:rsid w:val="001A1FBA"/>
    <w:rsid w:val="001A262B"/>
    <w:rsid w:val="001A2A79"/>
    <w:rsid w:val="001A2C96"/>
    <w:rsid w:val="001A2CE1"/>
    <w:rsid w:val="001A2F1A"/>
    <w:rsid w:val="001A38C5"/>
    <w:rsid w:val="001A4A8D"/>
    <w:rsid w:val="001A4B14"/>
    <w:rsid w:val="001A4C6C"/>
    <w:rsid w:val="001A50A9"/>
    <w:rsid w:val="001A5226"/>
    <w:rsid w:val="001A5A67"/>
    <w:rsid w:val="001A65E7"/>
    <w:rsid w:val="001A7155"/>
    <w:rsid w:val="001A7934"/>
    <w:rsid w:val="001A7AF9"/>
    <w:rsid w:val="001A7DA5"/>
    <w:rsid w:val="001B1177"/>
    <w:rsid w:val="001B1AEB"/>
    <w:rsid w:val="001B1BF6"/>
    <w:rsid w:val="001B214A"/>
    <w:rsid w:val="001B228C"/>
    <w:rsid w:val="001B29D3"/>
    <w:rsid w:val="001B316D"/>
    <w:rsid w:val="001B3348"/>
    <w:rsid w:val="001B34C2"/>
    <w:rsid w:val="001B3DB0"/>
    <w:rsid w:val="001B4376"/>
    <w:rsid w:val="001B4C61"/>
    <w:rsid w:val="001B5820"/>
    <w:rsid w:val="001B58FE"/>
    <w:rsid w:val="001B5BCF"/>
    <w:rsid w:val="001B6337"/>
    <w:rsid w:val="001B634A"/>
    <w:rsid w:val="001B6C41"/>
    <w:rsid w:val="001B743A"/>
    <w:rsid w:val="001B77CA"/>
    <w:rsid w:val="001B7BF2"/>
    <w:rsid w:val="001C019C"/>
    <w:rsid w:val="001C1279"/>
    <w:rsid w:val="001C15A4"/>
    <w:rsid w:val="001C1F96"/>
    <w:rsid w:val="001C2087"/>
    <w:rsid w:val="001C25C5"/>
    <w:rsid w:val="001C380E"/>
    <w:rsid w:val="001C3C8C"/>
    <w:rsid w:val="001C579B"/>
    <w:rsid w:val="001C592C"/>
    <w:rsid w:val="001C5BD3"/>
    <w:rsid w:val="001C5E7C"/>
    <w:rsid w:val="001C65F0"/>
    <w:rsid w:val="001C7030"/>
    <w:rsid w:val="001C7D04"/>
    <w:rsid w:val="001D05A0"/>
    <w:rsid w:val="001D0C03"/>
    <w:rsid w:val="001D2131"/>
    <w:rsid w:val="001D23C7"/>
    <w:rsid w:val="001D2759"/>
    <w:rsid w:val="001D27F8"/>
    <w:rsid w:val="001D297E"/>
    <w:rsid w:val="001D2BCC"/>
    <w:rsid w:val="001D2E3A"/>
    <w:rsid w:val="001D30C2"/>
    <w:rsid w:val="001D38CC"/>
    <w:rsid w:val="001D3DB1"/>
    <w:rsid w:val="001D3DC9"/>
    <w:rsid w:val="001D44EF"/>
    <w:rsid w:val="001D49FD"/>
    <w:rsid w:val="001D5096"/>
    <w:rsid w:val="001D537B"/>
    <w:rsid w:val="001D5790"/>
    <w:rsid w:val="001D5A63"/>
    <w:rsid w:val="001D6B86"/>
    <w:rsid w:val="001D7140"/>
    <w:rsid w:val="001D7242"/>
    <w:rsid w:val="001D7C4B"/>
    <w:rsid w:val="001D7FDA"/>
    <w:rsid w:val="001E1094"/>
    <w:rsid w:val="001E1247"/>
    <w:rsid w:val="001E1699"/>
    <w:rsid w:val="001E1ADB"/>
    <w:rsid w:val="001E250A"/>
    <w:rsid w:val="001E2591"/>
    <w:rsid w:val="001E2694"/>
    <w:rsid w:val="001E3235"/>
    <w:rsid w:val="001E3E71"/>
    <w:rsid w:val="001E425B"/>
    <w:rsid w:val="001E4869"/>
    <w:rsid w:val="001E4E17"/>
    <w:rsid w:val="001E58A2"/>
    <w:rsid w:val="001E5FBA"/>
    <w:rsid w:val="001E6241"/>
    <w:rsid w:val="001E62A7"/>
    <w:rsid w:val="001E6F19"/>
    <w:rsid w:val="001E7252"/>
    <w:rsid w:val="001E7300"/>
    <w:rsid w:val="001E7343"/>
    <w:rsid w:val="001F00FA"/>
    <w:rsid w:val="001F097F"/>
    <w:rsid w:val="001F0AFC"/>
    <w:rsid w:val="001F0B01"/>
    <w:rsid w:val="001F1061"/>
    <w:rsid w:val="001F1C4F"/>
    <w:rsid w:val="001F33E4"/>
    <w:rsid w:val="001F3A7A"/>
    <w:rsid w:val="001F3C09"/>
    <w:rsid w:val="001F43A2"/>
    <w:rsid w:val="001F4B16"/>
    <w:rsid w:val="001F4EB0"/>
    <w:rsid w:val="001F695F"/>
    <w:rsid w:val="001F6D69"/>
    <w:rsid w:val="001F7C41"/>
    <w:rsid w:val="001F7D19"/>
    <w:rsid w:val="00200F00"/>
    <w:rsid w:val="00201AA2"/>
    <w:rsid w:val="00201BC7"/>
    <w:rsid w:val="00202B5B"/>
    <w:rsid w:val="002031CF"/>
    <w:rsid w:val="00203788"/>
    <w:rsid w:val="0020386B"/>
    <w:rsid w:val="002039DD"/>
    <w:rsid w:val="0020424B"/>
    <w:rsid w:val="00204A07"/>
    <w:rsid w:val="00205075"/>
    <w:rsid w:val="002053FC"/>
    <w:rsid w:val="002054AC"/>
    <w:rsid w:val="002057AD"/>
    <w:rsid w:val="00205905"/>
    <w:rsid w:val="002064F1"/>
    <w:rsid w:val="00206E8D"/>
    <w:rsid w:val="00206E95"/>
    <w:rsid w:val="00206FE0"/>
    <w:rsid w:val="0020714D"/>
    <w:rsid w:val="0020778B"/>
    <w:rsid w:val="00210006"/>
    <w:rsid w:val="002105BF"/>
    <w:rsid w:val="0021165F"/>
    <w:rsid w:val="00212596"/>
    <w:rsid w:val="00212DDA"/>
    <w:rsid w:val="0021306C"/>
    <w:rsid w:val="00215604"/>
    <w:rsid w:val="002156EE"/>
    <w:rsid w:val="00215D7E"/>
    <w:rsid w:val="00215E28"/>
    <w:rsid w:val="00216703"/>
    <w:rsid w:val="002179F1"/>
    <w:rsid w:val="0022045A"/>
    <w:rsid w:val="00220846"/>
    <w:rsid w:val="00220EBD"/>
    <w:rsid w:val="0022230F"/>
    <w:rsid w:val="00222D4E"/>
    <w:rsid w:val="00222DB9"/>
    <w:rsid w:val="00222E5E"/>
    <w:rsid w:val="002241D5"/>
    <w:rsid w:val="002242D7"/>
    <w:rsid w:val="0022467C"/>
    <w:rsid w:val="00224F9B"/>
    <w:rsid w:val="002250D8"/>
    <w:rsid w:val="00225F1E"/>
    <w:rsid w:val="00226045"/>
    <w:rsid w:val="0022707A"/>
    <w:rsid w:val="00227B16"/>
    <w:rsid w:val="002306B5"/>
    <w:rsid w:val="002306FE"/>
    <w:rsid w:val="0023144E"/>
    <w:rsid w:val="00231A9C"/>
    <w:rsid w:val="00231B5D"/>
    <w:rsid w:val="00231F41"/>
    <w:rsid w:val="002321D8"/>
    <w:rsid w:val="002329D3"/>
    <w:rsid w:val="00232E4D"/>
    <w:rsid w:val="00233530"/>
    <w:rsid w:val="00233925"/>
    <w:rsid w:val="00234CA9"/>
    <w:rsid w:val="00235170"/>
    <w:rsid w:val="0023584D"/>
    <w:rsid w:val="0023714A"/>
    <w:rsid w:val="00237809"/>
    <w:rsid w:val="00237884"/>
    <w:rsid w:val="002400C2"/>
    <w:rsid w:val="00240881"/>
    <w:rsid w:val="00240AC8"/>
    <w:rsid w:val="00241191"/>
    <w:rsid w:val="002414BA"/>
    <w:rsid w:val="0024193F"/>
    <w:rsid w:val="00241B00"/>
    <w:rsid w:val="00242DA3"/>
    <w:rsid w:val="00243779"/>
    <w:rsid w:val="002452FF"/>
    <w:rsid w:val="002453C0"/>
    <w:rsid w:val="002454E4"/>
    <w:rsid w:val="002459BA"/>
    <w:rsid w:val="00246449"/>
    <w:rsid w:val="00246791"/>
    <w:rsid w:val="002468A9"/>
    <w:rsid w:val="00246A7B"/>
    <w:rsid w:val="00246CAE"/>
    <w:rsid w:val="00247241"/>
    <w:rsid w:val="00247A2F"/>
    <w:rsid w:val="00247C61"/>
    <w:rsid w:val="00247F1B"/>
    <w:rsid w:val="0025066F"/>
    <w:rsid w:val="0025138B"/>
    <w:rsid w:val="00253414"/>
    <w:rsid w:val="002545B3"/>
    <w:rsid w:val="002550C4"/>
    <w:rsid w:val="00255145"/>
    <w:rsid w:val="00255212"/>
    <w:rsid w:val="002567BD"/>
    <w:rsid w:val="00257037"/>
    <w:rsid w:val="00257841"/>
    <w:rsid w:val="002579CF"/>
    <w:rsid w:val="00257D3F"/>
    <w:rsid w:val="00257E0A"/>
    <w:rsid w:val="00260AF4"/>
    <w:rsid w:val="00260BBF"/>
    <w:rsid w:val="002618ED"/>
    <w:rsid w:val="00261FC4"/>
    <w:rsid w:val="00262671"/>
    <w:rsid w:val="00263191"/>
    <w:rsid w:val="002631AA"/>
    <w:rsid w:val="002636BB"/>
    <w:rsid w:val="00264375"/>
    <w:rsid w:val="0026445D"/>
    <w:rsid w:val="0026481A"/>
    <w:rsid w:val="00264E03"/>
    <w:rsid w:val="00265282"/>
    <w:rsid w:val="002660C7"/>
    <w:rsid w:val="0026638D"/>
    <w:rsid w:val="00266392"/>
    <w:rsid w:val="0026695C"/>
    <w:rsid w:val="00267BD3"/>
    <w:rsid w:val="002708FF"/>
    <w:rsid w:val="00270A88"/>
    <w:rsid w:val="00271267"/>
    <w:rsid w:val="00271312"/>
    <w:rsid w:val="002715C7"/>
    <w:rsid w:val="00271759"/>
    <w:rsid w:val="00271BE9"/>
    <w:rsid w:val="002726A9"/>
    <w:rsid w:val="00272830"/>
    <w:rsid w:val="00273508"/>
    <w:rsid w:val="00273580"/>
    <w:rsid w:val="00273789"/>
    <w:rsid w:val="00273AD9"/>
    <w:rsid w:val="00273FA2"/>
    <w:rsid w:val="002751E6"/>
    <w:rsid w:val="00275454"/>
    <w:rsid w:val="002755CF"/>
    <w:rsid w:val="002756F2"/>
    <w:rsid w:val="00275CB3"/>
    <w:rsid w:val="00275DF5"/>
    <w:rsid w:val="00276751"/>
    <w:rsid w:val="00280875"/>
    <w:rsid w:val="002815DA"/>
    <w:rsid w:val="00282322"/>
    <w:rsid w:val="0028248F"/>
    <w:rsid w:val="00282AB9"/>
    <w:rsid w:val="00282B7D"/>
    <w:rsid w:val="002831B9"/>
    <w:rsid w:val="00283717"/>
    <w:rsid w:val="00283D39"/>
    <w:rsid w:val="00283E44"/>
    <w:rsid w:val="00283E65"/>
    <w:rsid w:val="002849BE"/>
    <w:rsid w:val="002853DC"/>
    <w:rsid w:val="002857E6"/>
    <w:rsid w:val="00285870"/>
    <w:rsid w:val="00286793"/>
    <w:rsid w:val="0028788D"/>
    <w:rsid w:val="002878F7"/>
    <w:rsid w:val="00287ACB"/>
    <w:rsid w:val="00287F16"/>
    <w:rsid w:val="00290510"/>
    <w:rsid w:val="002906D6"/>
    <w:rsid w:val="002911F9"/>
    <w:rsid w:val="00291450"/>
    <w:rsid w:val="00291A8B"/>
    <w:rsid w:val="00292787"/>
    <w:rsid w:val="00292EB8"/>
    <w:rsid w:val="00292F67"/>
    <w:rsid w:val="00293087"/>
    <w:rsid w:val="0029319E"/>
    <w:rsid w:val="002945BF"/>
    <w:rsid w:val="00294BAD"/>
    <w:rsid w:val="00294FA7"/>
    <w:rsid w:val="00295776"/>
    <w:rsid w:val="00295E0A"/>
    <w:rsid w:val="0029604C"/>
    <w:rsid w:val="0029621D"/>
    <w:rsid w:val="00296EE0"/>
    <w:rsid w:val="00296F8D"/>
    <w:rsid w:val="002971C7"/>
    <w:rsid w:val="00297537"/>
    <w:rsid w:val="002A0192"/>
    <w:rsid w:val="002A145B"/>
    <w:rsid w:val="002A1474"/>
    <w:rsid w:val="002A1B7F"/>
    <w:rsid w:val="002A1D55"/>
    <w:rsid w:val="002A2D8B"/>
    <w:rsid w:val="002A2E4B"/>
    <w:rsid w:val="002A304A"/>
    <w:rsid w:val="002A31E2"/>
    <w:rsid w:val="002A3951"/>
    <w:rsid w:val="002A3FAE"/>
    <w:rsid w:val="002A4D46"/>
    <w:rsid w:val="002A4D8E"/>
    <w:rsid w:val="002A5224"/>
    <w:rsid w:val="002A543E"/>
    <w:rsid w:val="002A581B"/>
    <w:rsid w:val="002A5BC2"/>
    <w:rsid w:val="002A634C"/>
    <w:rsid w:val="002A7501"/>
    <w:rsid w:val="002A77C6"/>
    <w:rsid w:val="002A7D70"/>
    <w:rsid w:val="002B027A"/>
    <w:rsid w:val="002B033F"/>
    <w:rsid w:val="002B064C"/>
    <w:rsid w:val="002B0BDA"/>
    <w:rsid w:val="002B1CA4"/>
    <w:rsid w:val="002B2055"/>
    <w:rsid w:val="002B2835"/>
    <w:rsid w:val="002B2C4F"/>
    <w:rsid w:val="002B2CD4"/>
    <w:rsid w:val="002B2D4A"/>
    <w:rsid w:val="002B2ED1"/>
    <w:rsid w:val="002B3065"/>
    <w:rsid w:val="002B3F4E"/>
    <w:rsid w:val="002B4099"/>
    <w:rsid w:val="002B4ACF"/>
    <w:rsid w:val="002B5446"/>
    <w:rsid w:val="002B56F6"/>
    <w:rsid w:val="002B5C46"/>
    <w:rsid w:val="002B5DC5"/>
    <w:rsid w:val="002B6983"/>
    <w:rsid w:val="002B72F5"/>
    <w:rsid w:val="002B7947"/>
    <w:rsid w:val="002B7FE3"/>
    <w:rsid w:val="002C059D"/>
    <w:rsid w:val="002C0778"/>
    <w:rsid w:val="002C1161"/>
    <w:rsid w:val="002C1E7F"/>
    <w:rsid w:val="002C221A"/>
    <w:rsid w:val="002C22DA"/>
    <w:rsid w:val="002C3091"/>
    <w:rsid w:val="002C31FE"/>
    <w:rsid w:val="002C327C"/>
    <w:rsid w:val="002C3CB0"/>
    <w:rsid w:val="002C56FF"/>
    <w:rsid w:val="002C5879"/>
    <w:rsid w:val="002C5BFA"/>
    <w:rsid w:val="002C5C62"/>
    <w:rsid w:val="002C60AC"/>
    <w:rsid w:val="002C6A71"/>
    <w:rsid w:val="002C6E3C"/>
    <w:rsid w:val="002C7765"/>
    <w:rsid w:val="002D06EC"/>
    <w:rsid w:val="002D06FB"/>
    <w:rsid w:val="002D0842"/>
    <w:rsid w:val="002D108B"/>
    <w:rsid w:val="002D117F"/>
    <w:rsid w:val="002D2356"/>
    <w:rsid w:val="002D2BD4"/>
    <w:rsid w:val="002D2E4D"/>
    <w:rsid w:val="002D342A"/>
    <w:rsid w:val="002D40B5"/>
    <w:rsid w:val="002D5BB1"/>
    <w:rsid w:val="002D655D"/>
    <w:rsid w:val="002D6E4E"/>
    <w:rsid w:val="002D6F77"/>
    <w:rsid w:val="002D760A"/>
    <w:rsid w:val="002D7B35"/>
    <w:rsid w:val="002D7BC7"/>
    <w:rsid w:val="002E1534"/>
    <w:rsid w:val="002E20B2"/>
    <w:rsid w:val="002E252C"/>
    <w:rsid w:val="002E2E94"/>
    <w:rsid w:val="002E3EDD"/>
    <w:rsid w:val="002E4042"/>
    <w:rsid w:val="002E4B5B"/>
    <w:rsid w:val="002E4F38"/>
    <w:rsid w:val="002E504D"/>
    <w:rsid w:val="002E52FB"/>
    <w:rsid w:val="002E590F"/>
    <w:rsid w:val="002E5E2F"/>
    <w:rsid w:val="002E638A"/>
    <w:rsid w:val="002E6E40"/>
    <w:rsid w:val="002E746F"/>
    <w:rsid w:val="002E7BC8"/>
    <w:rsid w:val="002E7C06"/>
    <w:rsid w:val="002E7D07"/>
    <w:rsid w:val="002F014E"/>
    <w:rsid w:val="002F0AA5"/>
    <w:rsid w:val="002F13B4"/>
    <w:rsid w:val="002F1CB0"/>
    <w:rsid w:val="002F1D79"/>
    <w:rsid w:val="002F2779"/>
    <w:rsid w:val="002F2D9B"/>
    <w:rsid w:val="002F306F"/>
    <w:rsid w:val="002F37B8"/>
    <w:rsid w:val="002F4B4E"/>
    <w:rsid w:val="002F4BD2"/>
    <w:rsid w:val="002F56F8"/>
    <w:rsid w:val="002F57BF"/>
    <w:rsid w:val="002F60CD"/>
    <w:rsid w:val="002F61A8"/>
    <w:rsid w:val="002F6777"/>
    <w:rsid w:val="002F6B57"/>
    <w:rsid w:val="002F74C8"/>
    <w:rsid w:val="002F7622"/>
    <w:rsid w:val="002F7DF6"/>
    <w:rsid w:val="002F7F6F"/>
    <w:rsid w:val="0030075C"/>
    <w:rsid w:val="00300881"/>
    <w:rsid w:val="00300F89"/>
    <w:rsid w:val="00301444"/>
    <w:rsid w:val="00301EE2"/>
    <w:rsid w:val="00302748"/>
    <w:rsid w:val="00302D07"/>
    <w:rsid w:val="00303FF7"/>
    <w:rsid w:val="00304294"/>
    <w:rsid w:val="003048CD"/>
    <w:rsid w:val="00304B2C"/>
    <w:rsid w:val="00304C42"/>
    <w:rsid w:val="00304C97"/>
    <w:rsid w:val="00304D3E"/>
    <w:rsid w:val="0030514F"/>
    <w:rsid w:val="00305158"/>
    <w:rsid w:val="00305B21"/>
    <w:rsid w:val="003066EE"/>
    <w:rsid w:val="00306BB9"/>
    <w:rsid w:val="003073CC"/>
    <w:rsid w:val="00307967"/>
    <w:rsid w:val="00307CA9"/>
    <w:rsid w:val="00310048"/>
    <w:rsid w:val="00310133"/>
    <w:rsid w:val="003103FD"/>
    <w:rsid w:val="00310C8E"/>
    <w:rsid w:val="003114F3"/>
    <w:rsid w:val="00311BC6"/>
    <w:rsid w:val="003126BC"/>
    <w:rsid w:val="00312967"/>
    <w:rsid w:val="00312A31"/>
    <w:rsid w:val="00313DDE"/>
    <w:rsid w:val="00313F7B"/>
    <w:rsid w:val="003144D7"/>
    <w:rsid w:val="00314AA7"/>
    <w:rsid w:val="00314D8C"/>
    <w:rsid w:val="00314E1D"/>
    <w:rsid w:val="003158A4"/>
    <w:rsid w:val="00315FDF"/>
    <w:rsid w:val="00316B7F"/>
    <w:rsid w:val="00316C60"/>
    <w:rsid w:val="00317F33"/>
    <w:rsid w:val="00320735"/>
    <w:rsid w:val="00320759"/>
    <w:rsid w:val="00320C6E"/>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1DAE"/>
    <w:rsid w:val="0033298A"/>
    <w:rsid w:val="00332A75"/>
    <w:rsid w:val="00332D0D"/>
    <w:rsid w:val="00333142"/>
    <w:rsid w:val="0033327C"/>
    <w:rsid w:val="0033379A"/>
    <w:rsid w:val="00333AF1"/>
    <w:rsid w:val="00333B0C"/>
    <w:rsid w:val="003343D2"/>
    <w:rsid w:val="00335386"/>
    <w:rsid w:val="003355BA"/>
    <w:rsid w:val="0033610C"/>
    <w:rsid w:val="0033631B"/>
    <w:rsid w:val="00336EF1"/>
    <w:rsid w:val="00337543"/>
    <w:rsid w:val="003403E9"/>
    <w:rsid w:val="003409D5"/>
    <w:rsid w:val="00340DF4"/>
    <w:rsid w:val="00340EFF"/>
    <w:rsid w:val="00341082"/>
    <w:rsid w:val="00341340"/>
    <w:rsid w:val="00341437"/>
    <w:rsid w:val="00342471"/>
    <w:rsid w:val="003427C2"/>
    <w:rsid w:val="00342FCB"/>
    <w:rsid w:val="0034408E"/>
    <w:rsid w:val="0034482F"/>
    <w:rsid w:val="003448AA"/>
    <w:rsid w:val="00344CA7"/>
    <w:rsid w:val="00345699"/>
    <w:rsid w:val="00346439"/>
    <w:rsid w:val="00346482"/>
    <w:rsid w:val="00346B2F"/>
    <w:rsid w:val="00346F72"/>
    <w:rsid w:val="003473D1"/>
    <w:rsid w:val="00347407"/>
    <w:rsid w:val="00347B65"/>
    <w:rsid w:val="00351014"/>
    <w:rsid w:val="0035105D"/>
    <w:rsid w:val="00351654"/>
    <w:rsid w:val="00351AA9"/>
    <w:rsid w:val="00351C91"/>
    <w:rsid w:val="00351F22"/>
    <w:rsid w:val="003521D1"/>
    <w:rsid w:val="0035226D"/>
    <w:rsid w:val="0035368A"/>
    <w:rsid w:val="00353771"/>
    <w:rsid w:val="00354B6D"/>
    <w:rsid w:val="00354F6F"/>
    <w:rsid w:val="00356D0B"/>
    <w:rsid w:val="00356D79"/>
    <w:rsid w:val="003572B7"/>
    <w:rsid w:val="00357835"/>
    <w:rsid w:val="00357BC4"/>
    <w:rsid w:val="00357E22"/>
    <w:rsid w:val="00357E55"/>
    <w:rsid w:val="00360B9A"/>
    <w:rsid w:val="00361357"/>
    <w:rsid w:val="00361F22"/>
    <w:rsid w:val="0036214C"/>
    <w:rsid w:val="00362774"/>
    <w:rsid w:val="00363145"/>
    <w:rsid w:val="003633C0"/>
    <w:rsid w:val="00364548"/>
    <w:rsid w:val="00365AA7"/>
    <w:rsid w:val="00366FB6"/>
    <w:rsid w:val="0036733B"/>
    <w:rsid w:val="00370EC0"/>
    <w:rsid w:val="00370EE9"/>
    <w:rsid w:val="0037110E"/>
    <w:rsid w:val="003715AA"/>
    <w:rsid w:val="00372907"/>
    <w:rsid w:val="00372C72"/>
    <w:rsid w:val="003737E1"/>
    <w:rsid w:val="00373872"/>
    <w:rsid w:val="003738CB"/>
    <w:rsid w:val="00374E6D"/>
    <w:rsid w:val="00374F33"/>
    <w:rsid w:val="00375874"/>
    <w:rsid w:val="003759EC"/>
    <w:rsid w:val="00375D1F"/>
    <w:rsid w:val="00375FD0"/>
    <w:rsid w:val="00376A8E"/>
    <w:rsid w:val="00376C41"/>
    <w:rsid w:val="00377582"/>
    <w:rsid w:val="003775E7"/>
    <w:rsid w:val="003778AA"/>
    <w:rsid w:val="00377903"/>
    <w:rsid w:val="00377A59"/>
    <w:rsid w:val="00377F35"/>
    <w:rsid w:val="0038143D"/>
    <w:rsid w:val="00382BF0"/>
    <w:rsid w:val="00382F19"/>
    <w:rsid w:val="003838CC"/>
    <w:rsid w:val="0038478C"/>
    <w:rsid w:val="00384B13"/>
    <w:rsid w:val="00384E55"/>
    <w:rsid w:val="00385CCD"/>
    <w:rsid w:val="00385DD6"/>
    <w:rsid w:val="003860F3"/>
    <w:rsid w:val="0038698F"/>
    <w:rsid w:val="00386DD9"/>
    <w:rsid w:val="003873E4"/>
    <w:rsid w:val="00387B61"/>
    <w:rsid w:val="00387DA7"/>
    <w:rsid w:val="003900F8"/>
    <w:rsid w:val="00391737"/>
    <w:rsid w:val="00391943"/>
    <w:rsid w:val="00392741"/>
    <w:rsid w:val="003928AA"/>
    <w:rsid w:val="00392E89"/>
    <w:rsid w:val="00393469"/>
    <w:rsid w:val="00393D96"/>
    <w:rsid w:val="00393F1D"/>
    <w:rsid w:val="00393F3B"/>
    <w:rsid w:val="00395003"/>
    <w:rsid w:val="003952B2"/>
    <w:rsid w:val="00395612"/>
    <w:rsid w:val="003962D2"/>
    <w:rsid w:val="00396364"/>
    <w:rsid w:val="00396374"/>
    <w:rsid w:val="00396F46"/>
    <w:rsid w:val="003974C3"/>
    <w:rsid w:val="0039757E"/>
    <w:rsid w:val="003977E0"/>
    <w:rsid w:val="00397807"/>
    <w:rsid w:val="00397DD6"/>
    <w:rsid w:val="003A01CD"/>
    <w:rsid w:val="003A07C5"/>
    <w:rsid w:val="003A07D0"/>
    <w:rsid w:val="003A09CC"/>
    <w:rsid w:val="003A0AD8"/>
    <w:rsid w:val="003A0FB6"/>
    <w:rsid w:val="003A1936"/>
    <w:rsid w:val="003A2969"/>
    <w:rsid w:val="003A30E3"/>
    <w:rsid w:val="003A3FD7"/>
    <w:rsid w:val="003A436C"/>
    <w:rsid w:val="003A52F5"/>
    <w:rsid w:val="003A553D"/>
    <w:rsid w:val="003A5B0A"/>
    <w:rsid w:val="003A5BD0"/>
    <w:rsid w:val="003A5CC6"/>
    <w:rsid w:val="003A6235"/>
    <w:rsid w:val="003A65B7"/>
    <w:rsid w:val="003B0600"/>
    <w:rsid w:val="003B0B39"/>
    <w:rsid w:val="003B0E19"/>
    <w:rsid w:val="003B11D3"/>
    <w:rsid w:val="003B1679"/>
    <w:rsid w:val="003B1979"/>
    <w:rsid w:val="003B1F99"/>
    <w:rsid w:val="003B200E"/>
    <w:rsid w:val="003B22DF"/>
    <w:rsid w:val="003B23BF"/>
    <w:rsid w:val="003B2B94"/>
    <w:rsid w:val="003B2BCD"/>
    <w:rsid w:val="003B317D"/>
    <w:rsid w:val="003B3AF9"/>
    <w:rsid w:val="003B4704"/>
    <w:rsid w:val="003B4718"/>
    <w:rsid w:val="003B477E"/>
    <w:rsid w:val="003B4D4E"/>
    <w:rsid w:val="003B512A"/>
    <w:rsid w:val="003B56F9"/>
    <w:rsid w:val="003B67C1"/>
    <w:rsid w:val="003B6A20"/>
    <w:rsid w:val="003B6D93"/>
    <w:rsid w:val="003B7313"/>
    <w:rsid w:val="003C098B"/>
    <w:rsid w:val="003C0AB5"/>
    <w:rsid w:val="003C14E5"/>
    <w:rsid w:val="003C1E32"/>
    <w:rsid w:val="003C1FB8"/>
    <w:rsid w:val="003C2371"/>
    <w:rsid w:val="003C2537"/>
    <w:rsid w:val="003C2804"/>
    <w:rsid w:val="003C2941"/>
    <w:rsid w:val="003C2C83"/>
    <w:rsid w:val="003C3406"/>
    <w:rsid w:val="003C3598"/>
    <w:rsid w:val="003C3A37"/>
    <w:rsid w:val="003C3B65"/>
    <w:rsid w:val="003C3B6C"/>
    <w:rsid w:val="003C3FCA"/>
    <w:rsid w:val="003C4415"/>
    <w:rsid w:val="003C56AC"/>
    <w:rsid w:val="003C5720"/>
    <w:rsid w:val="003C5EC5"/>
    <w:rsid w:val="003C631D"/>
    <w:rsid w:val="003C6766"/>
    <w:rsid w:val="003C7799"/>
    <w:rsid w:val="003C7D46"/>
    <w:rsid w:val="003D0522"/>
    <w:rsid w:val="003D08E4"/>
    <w:rsid w:val="003D0A13"/>
    <w:rsid w:val="003D1355"/>
    <w:rsid w:val="003D17AF"/>
    <w:rsid w:val="003D1EE3"/>
    <w:rsid w:val="003D3358"/>
    <w:rsid w:val="003D39AC"/>
    <w:rsid w:val="003D3FA0"/>
    <w:rsid w:val="003D4085"/>
    <w:rsid w:val="003D429E"/>
    <w:rsid w:val="003D495C"/>
    <w:rsid w:val="003D4ACB"/>
    <w:rsid w:val="003D4EDB"/>
    <w:rsid w:val="003D5146"/>
    <w:rsid w:val="003D5713"/>
    <w:rsid w:val="003D60C3"/>
    <w:rsid w:val="003D709E"/>
    <w:rsid w:val="003D71ED"/>
    <w:rsid w:val="003D758B"/>
    <w:rsid w:val="003D7BB8"/>
    <w:rsid w:val="003E0D6C"/>
    <w:rsid w:val="003E10BE"/>
    <w:rsid w:val="003E10FA"/>
    <w:rsid w:val="003E22B8"/>
    <w:rsid w:val="003E2CDC"/>
    <w:rsid w:val="003E3232"/>
    <w:rsid w:val="003E334C"/>
    <w:rsid w:val="003E38CB"/>
    <w:rsid w:val="003E43EC"/>
    <w:rsid w:val="003E4559"/>
    <w:rsid w:val="003E4A18"/>
    <w:rsid w:val="003E4B7E"/>
    <w:rsid w:val="003E62F0"/>
    <w:rsid w:val="003E6542"/>
    <w:rsid w:val="003E66C3"/>
    <w:rsid w:val="003E6781"/>
    <w:rsid w:val="003E67B9"/>
    <w:rsid w:val="003E7136"/>
    <w:rsid w:val="003F010D"/>
    <w:rsid w:val="003F01B0"/>
    <w:rsid w:val="003F01D8"/>
    <w:rsid w:val="003F0978"/>
    <w:rsid w:val="003F1496"/>
    <w:rsid w:val="003F19B8"/>
    <w:rsid w:val="003F2441"/>
    <w:rsid w:val="003F26D9"/>
    <w:rsid w:val="003F2CA6"/>
    <w:rsid w:val="003F3106"/>
    <w:rsid w:val="003F315F"/>
    <w:rsid w:val="003F34FF"/>
    <w:rsid w:val="003F3B48"/>
    <w:rsid w:val="003F455D"/>
    <w:rsid w:val="003F4FF4"/>
    <w:rsid w:val="003F5C42"/>
    <w:rsid w:val="003F63CC"/>
    <w:rsid w:val="003F670A"/>
    <w:rsid w:val="003F6DA8"/>
    <w:rsid w:val="003F7251"/>
    <w:rsid w:val="003F7BEA"/>
    <w:rsid w:val="004004F3"/>
    <w:rsid w:val="0040051C"/>
    <w:rsid w:val="00400878"/>
    <w:rsid w:val="00400C9E"/>
    <w:rsid w:val="00401249"/>
    <w:rsid w:val="0040136B"/>
    <w:rsid w:val="0040152B"/>
    <w:rsid w:val="0040174C"/>
    <w:rsid w:val="004019CF"/>
    <w:rsid w:val="00402336"/>
    <w:rsid w:val="004024DE"/>
    <w:rsid w:val="0040251F"/>
    <w:rsid w:val="00402798"/>
    <w:rsid w:val="00402BB3"/>
    <w:rsid w:val="00403227"/>
    <w:rsid w:val="004034F5"/>
    <w:rsid w:val="00403D82"/>
    <w:rsid w:val="00403F08"/>
    <w:rsid w:val="00404578"/>
    <w:rsid w:val="0040604D"/>
    <w:rsid w:val="0040697C"/>
    <w:rsid w:val="00406E26"/>
    <w:rsid w:val="004071B0"/>
    <w:rsid w:val="0040762D"/>
    <w:rsid w:val="00407669"/>
    <w:rsid w:val="00407FDB"/>
    <w:rsid w:val="00410531"/>
    <w:rsid w:val="00410542"/>
    <w:rsid w:val="004105D5"/>
    <w:rsid w:val="00410936"/>
    <w:rsid w:val="00411725"/>
    <w:rsid w:val="00411D0B"/>
    <w:rsid w:val="0041239D"/>
    <w:rsid w:val="00413015"/>
    <w:rsid w:val="00413D0D"/>
    <w:rsid w:val="00413D13"/>
    <w:rsid w:val="00414538"/>
    <w:rsid w:val="00414C3E"/>
    <w:rsid w:val="00415398"/>
    <w:rsid w:val="004155DE"/>
    <w:rsid w:val="004158A4"/>
    <w:rsid w:val="004159EE"/>
    <w:rsid w:val="00415A50"/>
    <w:rsid w:val="00416243"/>
    <w:rsid w:val="004169BA"/>
    <w:rsid w:val="00416A67"/>
    <w:rsid w:val="004203B6"/>
    <w:rsid w:val="00421A8B"/>
    <w:rsid w:val="00421EBA"/>
    <w:rsid w:val="00421F0A"/>
    <w:rsid w:val="00422719"/>
    <w:rsid w:val="00422795"/>
    <w:rsid w:val="004229E6"/>
    <w:rsid w:val="00422EF8"/>
    <w:rsid w:val="004230CD"/>
    <w:rsid w:val="00423143"/>
    <w:rsid w:val="00423443"/>
    <w:rsid w:val="00424F6B"/>
    <w:rsid w:val="00425023"/>
    <w:rsid w:val="0042598F"/>
    <w:rsid w:val="00425BD9"/>
    <w:rsid w:val="00426132"/>
    <w:rsid w:val="00426CCC"/>
    <w:rsid w:val="00426E2A"/>
    <w:rsid w:val="00427542"/>
    <w:rsid w:val="00427591"/>
    <w:rsid w:val="004276F9"/>
    <w:rsid w:val="0042771F"/>
    <w:rsid w:val="00427989"/>
    <w:rsid w:val="00430355"/>
    <w:rsid w:val="00430E6E"/>
    <w:rsid w:val="0043147C"/>
    <w:rsid w:val="004314CA"/>
    <w:rsid w:val="00431966"/>
    <w:rsid w:val="00431A9E"/>
    <w:rsid w:val="00431B15"/>
    <w:rsid w:val="00432358"/>
    <w:rsid w:val="004329D3"/>
    <w:rsid w:val="004331D7"/>
    <w:rsid w:val="004332FB"/>
    <w:rsid w:val="004339C5"/>
    <w:rsid w:val="00433E79"/>
    <w:rsid w:val="00434443"/>
    <w:rsid w:val="004344F9"/>
    <w:rsid w:val="00434F15"/>
    <w:rsid w:val="004353BE"/>
    <w:rsid w:val="00435BC2"/>
    <w:rsid w:val="00435CB3"/>
    <w:rsid w:val="004368B0"/>
    <w:rsid w:val="00437A02"/>
    <w:rsid w:val="00437D3A"/>
    <w:rsid w:val="00437F7A"/>
    <w:rsid w:val="0044042B"/>
    <w:rsid w:val="00440B03"/>
    <w:rsid w:val="00440E47"/>
    <w:rsid w:val="004412E9"/>
    <w:rsid w:val="004417A4"/>
    <w:rsid w:val="00441FF8"/>
    <w:rsid w:val="004423A5"/>
    <w:rsid w:val="00442865"/>
    <w:rsid w:val="00442B1D"/>
    <w:rsid w:val="00442C1F"/>
    <w:rsid w:val="00443333"/>
    <w:rsid w:val="00443829"/>
    <w:rsid w:val="004445F8"/>
    <w:rsid w:val="00444EFB"/>
    <w:rsid w:val="00445072"/>
    <w:rsid w:val="0044539E"/>
    <w:rsid w:val="00445697"/>
    <w:rsid w:val="00445704"/>
    <w:rsid w:val="00445B12"/>
    <w:rsid w:val="00445B14"/>
    <w:rsid w:val="00445F9E"/>
    <w:rsid w:val="00446FD4"/>
    <w:rsid w:val="00447029"/>
    <w:rsid w:val="0044711B"/>
    <w:rsid w:val="004473BD"/>
    <w:rsid w:val="0044799C"/>
    <w:rsid w:val="004479BA"/>
    <w:rsid w:val="00450321"/>
    <w:rsid w:val="00450462"/>
    <w:rsid w:val="00450A4F"/>
    <w:rsid w:val="00451197"/>
    <w:rsid w:val="00451602"/>
    <w:rsid w:val="0045179F"/>
    <w:rsid w:val="004517D2"/>
    <w:rsid w:val="00451B15"/>
    <w:rsid w:val="00451D13"/>
    <w:rsid w:val="0045202C"/>
    <w:rsid w:val="0045213D"/>
    <w:rsid w:val="00452E03"/>
    <w:rsid w:val="00453232"/>
    <w:rsid w:val="0045351B"/>
    <w:rsid w:val="00453A5D"/>
    <w:rsid w:val="00453B00"/>
    <w:rsid w:val="00453D7D"/>
    <w:rsid w:val="0045406F"/>
    <w:rsid w:val="004542AD"/>
    <w:rsid w:val="0045522C"/>
    <w:rsid w:val="00455656"/>
    <w:rsid w:val="0045590D"/>
    <w:rsid w:val="00455933"/>
    <w:rsid w:val="00455EC9"/>
    <w:rsid w:val="004566A9"/>
    <w:rsid w:val="004575BE"/>
    <w:rsid w:val="00457831"/>
    <w:rsid w:val="00457D0B"/>
    <w:rsid w:val="00461D02"/>
    <w:rsid w:val="004624E3"/>
    <w:rsid w:val="00462812"/>
    <w:rsid w:val="0046287D"/>
    <w:rsid w:val="00462CB7"/>
    <w:rsid w:val="00462D2C"/>
    <w:rsid w:val="00463902"/>
    <w:rsid w:val="00463DE9"/>
    <w:rsid w:val="004648FD"/>
    <w:rsid w:val="00464C46"/>
    <w:rsid w:val="0046596C"/>
    <w:rsid w:val="00465C09"/>
    <w:rsid w:val="0046640F"/>
    <w:rsid w:val="004666EC"/>
    <w:rsid w:val="00466B06"/>
    <w:rsid w:val="00467735"/>
    <w:rsid w:val="0046797F"/>
    <w:rsid w:val="00467D09"/>
    <w:rsid w:val="00467DB4"/>
    <w:rsid w:val="00470297"/>
    <w:rsid w:val="00471247"/>
    <w:rsid w:val="004716E6"/>
    <w:rsid w:val="00471CE3"/>
    <w:rsid w:val="00471E6F"/>
    <w:rsid w:val="00471E78"/>
    <w:rsid w:val="004732B7"/>
    <w:rsid w:val="004736CE"/>
    <w:rsid w:val="004739EE"/>
    <w:rsid w:val="00474A63"/>
    <w:rsid w:val="00474F1F"/>
    <w:rsid w:val="004756E6"/>
    <w:rsid w:val="004758EC"/>
    <w:rsid w:val="0047595A"/>
    <w:rsid w:val="00475AD6"/>
    <w:rsid w:val="00476B12"/>
    <w:rsid w:val="00476B5F"/>
    <w:rsid w:val="0047726F"/>
    <w:rsid w:val="00477437"/>
    <w:rsid w:val="00477931"/>
    <w:rsid w:val="00480A20"/>
    <w:rsid w:val="00480A75"/>
    <w:rsid w:val="00480E80"/>
    <w:rsid w:val="00480FA3"/>
    <w:rsid w:val="0048111A"/>
    <w:rsid w:val="004813E4"/>
    <w:rsid w:val="004818A3"/>
    <w:rsid w:val="004819DC"/>
    <w:rsid w:val="00481C6F"/>
    <w:rsid w:val="004820DC"/>
    <w:rsid w:val="00482327"/>
    <w:rsid w:val="00482DAC"/>
    <w:rsid w:val="00483110"/>
    <w:rsid w:val="004832B4"/>
    <w:rsid w:val="004839B4"/>
    <w:rsid w:val="00483BED"/>
    <w:rsid w:val="00485068"/>
    <w:rsid w:val="00485440"/>
    <w:rsid w:val="00485530"/>
    <w:rsid w:val="00485910"/>
    <w:rsid w:val="0048633A"/>
    <w:rsid w:val="0048746D"/>
    <w:rsid w:val="004877C4"/>
    <w:rsid w:val="00487D76"/>
    <w:rsid w:val="004900C6"/>
    <w:rsid w:val="00491188"/>
    <w:rsid w:val="00491375"/>
    <w:rsid w:val="00491B62"/>
    <w:rsid w:val="00491DD0"/>
    <w:rsid w:val="00492DD4"/>
    <w:rsid w:val="00493013"/>
    <w:rsid w:val="00493452"/>
    <w:rsid w:val="00493783"/>
    <w:rsid w:val="00494399"/>
    <w:rsid w:val="00494780"/>
    <w:rsid w:val="00494AFD"/>
    <w:rsid w:val="00495F43"/>
    <w:rsid w:val="00495F56"/>
    <w:rsid w:val="004966BE"/>
    <w:rsid w:val="00496900"/>
    <w:rsid w:val="00496B1C"/>
    <w:rsid w:val="00496B3F"/>
    <w:rsid w:val="00496F3E"/>
    <w:rsid w:val="004A00EB"/>
    <w:rsid w:val="004A08D9"/>
    <w:rsid w:val="004A10CC"/>
    <w:rsid w:val="004A15FB"/>
    <w:rsid w:val="004A1978"/>
    <w:rsid w:val="004A1A7A"/>
    <w:rsid w:val="004A2C59"/>
    <w:rsid w:val="004A3F4D"/>
    <w:rsid w:val="004A4D2B"/>
    <w:rsid w:val="004A5997"/>
    <w:rsid w:val="004A5D40"/>
    <w:rsid w:val="004A5E89"/>
    <w:rsid w:val="004A5F4F"/>
    <w:rsid w:val="004A6329"/>
    <w:rsid w:val="004A6527"/>
    <w:rsid w:val="004A653E"/>
    <w:rsid w:val="004A6A64"/>
    <w:rsid w:val="004A6D4A"/>
    <w:rsid w:val="004A7085"/>
    <w:rsid w:val="004A750B"/>
    <w:rsid w:val="004A7843"/>
    <w:rsid w:val="004B025F"/>
    <w:rsid w:val="004B15BA"/>
    <w:rsid w:val="004B1B53"/>
    <w:rsid w:val="004B2143"/>
    <w:rsid w:val="004B2562"/>
    <w:rsid w:val="004B2879"/>
    <w:rsid w:val="004B2C29"/>
    <w:rsid w:val="004B33B7"/>
    <w:rsid w:val="004B3578"/>
    <w:rsid w:val="004B38C5"/>
    <w:rsid w:val="004B402F"/>
    <w:rsid w:val="004B474D"/>
    <w:rsid w:val="004B4FDA"/>
    <w:rsid w:val="004B510A"/>
    <w:rsid w:val="004B58E0"/>
    <w:rsid w:val="004B5B8F"/>
    <w:rsid w:val="004B6317"/>
    <w:rsid w:val="004B66FC"/>
    <w:rsid w:val="004B7372"/>
    <w:rsid w:val="004B7613"/>
    <w:rsid w:val="004B7F39"/>
    <w:rsid w:val="004C0545"/>
    <w:rsid w:val="004C1181"/>
    <w:rsid w:val="004C11EE"/>
    <w:rsid w:val="004C134F"/>
    <w:rsid w:val="004C1C1F"/>
    <w:rsid w:val="004C2690"/>
    <w:rsid w:val="004C292E"/>
    <w:rsid w:val="004C35F7"/>
    <w:rsid w:val="004C3876"/>
    <w:rsid w:val="004C40D7"/>
    <w:rsid w:val="004C482D"/>
    <w:rsid w:val="004C4B15"/>
    <w:rsid w:val="004C4CE5"/>
    <w:rsid w:val="004C4D35"/>
    <w:rsid w:val="004C597C"/>
    <w:rsid w:val="004C5DBB"/>
    <w:rsid w:val="004C5E2C"/>
    <w:rsid w:val="004C615E"/>
    <w:rsid w:val="004C6C6C"/>
    <w:rsid w:val="004C6F45"/>
    <w:rsid w:val="004C7105"/>
    <w:rsid w:val="004C7CF6"/>
    <w:rsid w:val="004C7DB4"/>
    <w:rsid w:val="004C7F25"/>
    <w:rsid w:val="004D170C"/>
    <w:rsid w:val="004D2101"/>
    <w:rsid w:val="004D2CC6"/>
    <w:rsid w:val="004D3362"/>
    <w:rsid w:val="004D404C"/>
    <w:rsid w:val="004D4A33"/>
    <w:rsid w:val="004D570D"/>
    <w:rsid w:val="004D5B0A"/>
    <w:rsid w:val="004D7157"/>
    <w:rsid w:val="004D7372"/>
    <w:rsid w:val="004D74EC"/>
    <w:rsid w:val="004D78B6"/>
    <w:rsid w:val="004E05F3"/>
    <w:rsid w:val="004E06DB"/>
    <w:rsid w:val="004E0E6F"/>
    <w:rsid w:val="004E1997"/>
    <w:rsid w:val="004E1E8D"/>
    <w:rsid w:val="004E2878"/>
    <w:rsid w:val="004E2B5E"/>
    <w:rsid w:val="004E2E1F"/>
    <w:rsid w:val="004E353B"/>
    <w:rsid w:val="004E369B"/>
    <w:rsid w:val="004E3D7A"/>
    <w:rsid w:val="004E3E07"/>
    <w:rsid w:val="004E3EFD"/>
    <w:rsid w:val="004E4678"/>
    <w:rsid w:val="004E5728"/>
    <w:rsid w:val="004E5A7E"/>
    <w:rsid w:val="004E637C"/>
    <w:rsid w:val="004E76A3"/>
    <w:rsid w:val="004E7D6F"/>
    <w:rsid w:val="004F01C5"/>
    <w:rsid w:val="004F02ED"/>
    <w:rsid w:val="004F0B2A"/>
    <w:rsid w:val="004F0BA5"/>
    <w:rsid w:val="004F1217"/>
    <w:rsid w:val="004F15D1"/>
    <w:rsid w:val="004F15FD"/>
    <w:rsid w:val="004F1ACC"/>
    <w:rsid w:val="004F3659"/>
    <w:rsid w:val="004F4055"/>
    <w:rsid w:val="004F44B1"/>
    <w:rsid w:val="004F455D"/>
    <w:rsid w:val="004F4AA7"/>
    <w:rsid w:val="004F4BDA"/>
    <w:rsid w:val="004F4D93"/>
    <w:rsid w:val="004F5553"/>
    <w:rsid w:val="004F6D6C"/>
    <w:rsid w:val="004F6F09"/>
    <w:rsid w:val="004F6F7A"/>
    <w:rsid w:val="004F6FA9"/>
    <w:rsid w:val="004F78B3"/>
    <w:rsid w:val="0050038C"/>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2B90"/>
    <w:rsid w:val="005130AD"/>
    <w:rsid w:val="005137FC"/>
    <w:rsid w:val="00513BEA"/>
    <w:rsid w:val="005141FA"/>
    <w:rsid w:val="0051494C"/>
    <w:rsid w:val="00514F75"/>
    <w:rsid w:val="00515BBB"/>
    <w:rsid w:val="00516185"/>
    <w:rsid w:val="0051644B"/>
    <w:rsid w:val="00516925"/>
    <w:rsid w:val="00516D96"/>
    <w:rsid w:val="005175A0"/>
    <w:rsid w:val="00517A35"/>
    <w:rsid w:val="00517CC6"/>
    <w:rsid w:val="0052038E"/>
    <w:rsid w:val="00520897"/>
    <w:rsid w:val="00520AAC"/>
    <w:rsid w:val="00521617"/>
    <w:rsid w:val="00522C99"/>
    <w:rsid w:val="00523FD0"/>
    <w:rsid w:val="0052484C"/>
    <w:rsid w:val="00524A7D"/>
    <w:rsid w:val="0052509D"/>
    <w:rsid w:val="005251C1"/>
    <w:rsid w:val="00525903"/>
    <w:rsid w:val="00525AAA"/>
    <w:rsid w:val="00526CE9"/>
    <w:rsid w:val="00526FC2"/>
    <w:rsid w:val="00527543"/>
    <w:rsid w:val="00527685"/>
    <w:rsid w:val="0053040D"/>
    <w:rsid w:val="00530597"/>
    <w:rsid w:val="0053097A"/>
    <w:rsid w:val="00530FAE"/>
    <w:rsid w:val="00531051"/>
    <w:rsid w:val="005314FB"/>
    <w:rsid w:val="0053172D"/>
    <w:rsid w:val="00531D19"/>
    <w:rsid w:val="00532C31"/>
    <w:rsid w:val="00532D97"/>
    <w:rsid w:val="005331B4"/>
    <w:rsid w:val="005340BA"/>
    <w:rsid w:val="005347F6"/>
    <w:rsid w:val="005360C2"/>
    <w:rsid w:val="0053613C"/>
    <w:rsid w:val="00536872"/>
    <w:rsid w:val="00536CED"/>
    <w:rsid w:val="00536F73"/>
    <w:rsid w:val="00537417"/>
    <w:rsid w:val="00540C8B"/>
    <w:rsid w:val="00540DC1"/>
    <w:rsid w:val="00541060"/>
    <w:rsid w:val="005410A5"/>
    <w:rsid w:val="0054135B"/>
    <w:rsid w:val="00541367"/>
    <w:rsid w:val="0054238C"/>
    <w:rsid w:val="00542451"/>
    <w:rsid w:val="00542D79"/>
    <w:rsid w:val="00542F9D"/>
    <w:rsid w:val="0054351E"/>
    <w:rsid w:val="005436AF"/>
    <w:rsid w:val="00543D3B"/>
    <w:rsid w:val="0054496A"/>
    <w:rsid w:val="00545385"/>
    <w:rsid w:val="005462FD"/>
    <w:rsid w:val="00546ADC"/>
    <w:rsid w:val="00547499"/>
    <w:rsid w:val="005507BA"/>
    <w:rsid w:val="0055082A"/>
    <w:rsid w:val="00550A41"/>
    <w:rsid w:val="00550FFE"/>
    <w:rsid w:val="005511B7"/>
    <w:rsid w:val="00551B77"/>
    <w:rsid w:val="00551D9A"/>
    <w:rsid w:val="00552399"/>
    <w:rsid w:val="00552848"/>
    <w:rsid w:val="005531B6"/>
    <w:rsid w:val="0055337A"/>
    <w:rsid w:val="005534BE"/>
    <w:rsid w:val="00553881"/>
    <w:rsid w:val="00554A61"/>
    <w:rsid w:val="00554BB4"/>
    <w:rsid w:val="00555E65"/>
    <w:rsid w:val="00556AD7"/>
    <w:rsid w:val="00556CC9"/>
    <w:rsid w:val="00556F4F"/>
    <w:rsid w:val="00557770"/>
    <w:rsid w:val="00557B62"/>
    <w:rsid w:val="00557DEC"/>
    <w:rsid w:val="00560076"/>
    <w:rsid w:val="0056011C"/>
    <w:rsid w:val="0056084D"/>
    <w:rsid w:val="00561373"/>
    <w:rsid w:val="005613C6"/>
    <w:rsid w:val="005620A7"/>
    <w:rsid w:val="00562223"/>
    <w:rsid w:val="005626CB"/>
    <w:rsid w:val="005628ED"/>
    <w:rsid w:val="0056352D"/>
    <w:rsid w:val="005636C2"/>
    <w:rsid w:val="0056381E"/>
    <w:rsid w:val="00564037"/>
    <w:rsid w:val="005642B3"/>
    <w:rsid w:val="00565257"/>
    <w:rsid w:val="00566004"/>
    <w:rsid w:val="005669D3"/>
    <w:rsid w:val="00566C7E"/>
    <w:rsid w:val="00567327"/>
    <w:rsid w:val="00567C88"/>
    <w:rsid w:val="00570382"/>
    <w:rsid w:val="0057090D"/>
    <w:rsid w:val="0057243F"/>
    <w:rsid w:val="005727AC"/>
    <w:rsid w:val="0057295D"/>
    <w:rsid w:val="00572B5D"/>
    <w:rsid w:val="00572FD9"/>
    <w:rsid w:val="0057332A"/>
    <w:rsid w:val="0057390F"/>
    <w:rsid w:val="005740F9"/>
    <w:rsid w:val="005742C5"/>
    <w:rsid w:val="00574AE1"/>
    <w:rsid w:val="0057500C"/>
    <w:rsid w:val="005750F0"/>
    <w:rsid w:val="0057528F"/>
    <w:rsid w:val="005756A9"/>
    <w:rsid w:val="0057777C"/>
    <w:rsid w:val="00577C6D"/>
    <w:rsid w:val="00580675"/>
    <w:rsid w:val="00581BC1"/>
    <w:rsid w:val="00582D81"/>
    <w:rsid w:val="0058356C"/>
    <w:rsid w:val="0058470B"/>
    <w:rsid w:val="00585481"/>
    <w:rsid w:val="005855FC"/>
    <w:rsid w:val="00585A48"/>
    <w:rsid w:val="00585BD6"/>
    <w:rsid w:val="00586034"/>
    <w:rsid w:val="00586ABD"/>
    <w:rsid w:val="005906C6"/>
    <w:rsid w:val="00590EC7"/>
    <w:rsid w:val="00591D60"/>
    <w:rsid w:val="00591EAD"/>
    <w:rsid w:val="005922CC"/>
    <w:rsid w:val="005924AD"/>
    <w:rsid w:val="00593EFC"/>
    <w:rsid w:val="00593F58"/>
    <w:rsid w:val="005945B9"/>
    <w:rsid w:val="00594825"/>
    <w:rsid w:val="00594F84"/>
    <w:rsid w:val="00595CAF"/>
    <w:rsid w:val="00596244"/>
    <w:rsid w:val="005964C7"/>
    <w:rsid w:val="00596CF7"/>
    <w:rsid w:val="00596F8C"/>
    <w:rsid w:val="00597020"/>
    <w:rsid w:val="0059784D"/>
    <w:rsid w:val="005A01C8"/>
    <w:rsid w:val="005A122B"/>
    <w:rsid w:val="005A1AE5"/>
    <w:rsid w:val="005A2679"/>
    <w:rsid w:val="005A30F8"/>
    <w:rsid w:val="005A34D4"/>
    <w:rsid w:val="005A3633"/>
    <w:rsid w:val="005A3A35"/>
    <w:rsid w:val="005A3B38"/>
    <w:rsid w:val="005A3CDD"/>
    <w:rsid w:val="005A46EE"/>
    <w:rsid w:val="005A4CCF"/>
    <w:rsid w:val="005A51A7"/>
    <w:rsid w:val="005A5211"/>
    <w:rsid w:val="005A5722"/>
    <w:rsid w:val="005A65FE"/>
    <w:rsid w:val="005A6CA7"/>
    <w:rsid w:val="005A6F2C"/>
    <w:rsid w:val="005A71B8"/>
    <w:rsid w:val="005A749C"/>
    <w:rsid w:val="005A7BED"/>
    <w:rsid w:val="005B072D"/>
    <w:rsid w:val="005B090E"/>
    <w:rsid w:val="005B09E6"/>
    <w:rsid w:val="005B167A"/>
    <w:rsid w:val="005B1CD0"/>
    <w:rsid w:val="005B1DB2"/>
    <w:rsid w:val="005B240F"/>
    <w:rsid w:val="005B27A3"/>
    <w:rsid w:val="005B2DAC"/>
    <w:rsid w:val="005B2F30"/>
    <w:rsid w:val="005B35A7"/>
    <w:rsid w:val="005B3DE9"/>
    <w:rsid w:val="005B42F2"/>
    <w:rsid w:val="005B50F8"/>
    <w:rsid w:val="005B5644"/>
    <w:rsid w:val="005B58D9"/>
    <w:rsid w:val="005B6DA1"/>
    <w:rsid w:val="005B6F20"/>
    <w:rsid w:val="005B7367"/>
    <w:rsid w:val="005C03CD"/>
    <w:rsid w:val="005C154D"/>
    <w:rsid w:val="005C16F2"/>
    <w:rsid w:val="005C186C"/>
    <w:rsid w:val="005C2586"/>
    <w:rsid w:val="005C2CD1"/>
    <w:rsid w:val="005C3030"/>
    <w:rsid w:val="005C3645"/>
    <w:rsid w:val="005C384C"/>
    <w:rsid w:val="005C38A4"/>
    <w:rsid w:val="005C3B71"/>
    <w:rsid w:val="005C47E0"/>
    <w:rsid w:val="005C4A25"/>
    <w:rsid w:val="005C535F"/>
    <w:rsid w:val="005C56B5"/>
    <w:rsid w:val="005C5E46"/>
    <w:rsid w:val="005C694B"/>
    <w:rsid w:val="005C6A66"/>
    <w:rsid w:val="005C6B75"/>
    <w:rsid w:val="005C6B82"/>
    <w:rsid w:val="005C6DA5"/>
    <w:rsid w:val="005C7457"/>
    <w:rsid w:val="005C7D52"/>
    <w:rsid w:val="005D01D4"/>
    <w:rsid w:val="005D0FF2"/>
    <w:rsid w:val="005D1B55"/>
    <w:rsid w:val="005D1C8B"/>
    <w:rsid w:val="005D247C"/>
    <w:rsid w:val="005D25E9"/>
    <w:rsid w:val="005D2694"/>
    <w:rsid w:val="005D2C6B"/>
    <w:rsid w:val="005D307C"/>
    <w:rsid w:val="005D30B2"/>
    <w:rsid w:val="005D3177"/>
    <w:rsid w:val="005D3CBA"/>
    <w:rsid w:val="005D445E"/>
    <w:rsid w:val="005D4BEC"/>
    <w:rsid w:val="005D4D9F"/>
    <w:rsid w:val="005D56C3"/>
    <w:rsid w:val="005D5BAC"/>
    <w:rsid w:val="005D5F53"/>
    <w:rsid w:val="005D660C"/>
    <w:rsid w:val="005D706F"/>
    <w:rsid w:val="005D7280"/>
    <w:rsid w:val="005D7817"/>
    <w:rsid w:val="005D78DD"/>
    <w:rsid w:val="005D7D19"/>
    <w:rsid w:val="005D7F64"/>
    <w:rsid w:val="005E006D"/>
    <w:rsid w:val="005E0250"/>
    <w:rsid w:val="005E0323"/>
    <w:rsid w:val="005E0468"/>
    <w:rsid w:val="005E095C"/>
    <w:rsid w:val="005E09D0"/>
    <w:rsid w:val="005E0A80"/>
    <w:rsid w:val="005E0CE9"/>
    <w:rsid w:val="005E0D4D"/>
    <w:rsid w:val="005E0DFA"/>
    <w:rsid w:val="005E1EA2"/>
    <w:rsid w:val="005E251D"/>
    <w:rsid w:val="005E2567"/>
    <w:rsid w:val="005E27EA"/>
    <w:rsid w:val="005E36FB"/>
    <w:rsid w:val="005E37B9"/>
    <w:rsid w:val="005E39C6"/>
    <w:rsid w:val="005E3DE0"/>
    <w:rsid w:val="005E3FB4"/>
    <w:rsid w:val="005E4324"/>
    <w:rsid w:val="005E47C8"/>
    <w:rsid w:val="005E47FA"/>
    <w:rsid w:val="005E4A6E"/>
    <w:rsid w:val="005E6A7B"/>
    <w:rsid w:val="005E710C"/>
    <w:rsid w:val="005E7A6F"/>
    <w:rsid w:val="005F0A05"/>
    <w:rsid w:val="005F1C1E"/>
    <w:rsid w:val="005F28DE"/>
    <w:rsid w:val="005F2D07"/>
    <w:rsid w:val="005F3D85"/>
    <w:rsid w:val="005F4127"/>
    <w:rsid w:val="005F4A56"/>
    <w:rsid w:val="005F51D2"/>
    <w:rsid w:val="005F6170"/>
    <w:rsid w:val="005F641E"/>
    <w:rsid w:val="005F6DAF"/>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852"/>
    <w:rsid w:val="00605A3B"/>
    <w:rsid w:val="00605BD6"/>
    <w:rsid w:val="00605E0C"/>
    <w:rsid w:val="0060605B"/>
    <w:rsid w:val="00606BAA"/>
    <w:rsid w:val="00607E05"/>
    <w:rsid w:val="00610842"/>
    <w:rsid w:val="00611D87"/>
    <w:rsid w:val="006127C9"/>
    <w:rsid w:val="00612B6D"/>
    <w:rsid w:val="00612EB3"/>
    <w:rsid w:val="0061319A"/>
    <w:rsid w:val="00613288"/>
    <w:rsid w:val="006137E3"/>
    <w:rsid w:val="00613B79"/>
    <w:rsid w:val="00613BBF"/>
    <w:rsid w:val="0061442A"/>
    <w:rsid w:val="00615958"/>
    <w:rsid w:val="00615EB4"/>
    <w:rsid w:val="006161FB"/>
    <w:rsid w:val="0061702A"/>
    <w:rsid w:val="006170A8"/>
    <w:rsid w:val="00617484"/>
    <w:rsid w:val="00617A7A"/>
    <w:rsid w:val="00620729"/>
    <w:rsid w:val="00620A37"/>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49D0"/>
    <w:rsid w:val="0062579C"/>
    <w:rsid w:val="006262D4"/>
    <w:rsid w:val="00626468"/>
    <w:rsid w:val="00626F7C"/>
    <w:rsid w:val="00627361"/>
    <w:rsid w:val="00627602"/>
    <w:rsid w:val="006276B0"/>
    <w:rsid w:val="00627EB7"/>
    <w:rsid w:val="00630012"/>
    <w:rsid w:val="006305B7"/>
    <w:rsid w:val="00632BA7"/>
    <w:rsid w:val="006337A6"/>
    <w:rsid w:val="006344FA"/>
    <w:rsid w:val="00634CC2"/>
    <w:rsid w:val="00635B67"/>
    <w:rsid w:val="00635CFA"/>
    <w:rsid w:val="00635DD0"/>
    <w:rsid w:val="0063672A"/>
    <w:rsid w:val="0063699D"/>
    <w:rsid w:val="00636C21"/>
    <w:rsid w:val="00636C9C"/>
    <w:rsid w:val="00637178"/>
    <w:rsid w:val="00637374"/>
    <w:rsid w:val="00637B0E"/>
    <w:rsid w:val="00637E4A"/>
    <w:rsid w:val="00640669"/>
    <w:rsid w:val="00640839"/>
    <w:rsid w:val="00640A61"/>
    <w:rsid w:val="006410AE"/>
    <w:rsid w:val="00641688"/>
    <w:rsid w:val="00641813"/>
    <w:rsid w:val="00642734"/>
    <w:rsid w:val="00643191"/>
    <w:rsid w:val="00643426"/>
    <w:rsid w:val="00643CC3"/>
    <w:rsid w:val="00643E2A"/>
    <w:rsid w:val="0064498E"/>
    <w:rsid w:val="00644D21"/>
    <w:rsid w:val="00645709"/>
    <w:rsid w:val="00645BB8"/>
    <w:rsid w:val="00645D81"/>
    <w:rsid w:val="006466B1"/>
    <w:rsid w:val="00646713"/>
    <w:rsid w:val="00646E6C"/>
    <w:rsid w:val="006474BD"/>
    <w:rsid w:val="0064758B"/>
    <w:rsid w:val="006477CC"/>
    <w:rsid w:val="006478E9"/>
    <w:rsid w:val="00647944"/>
    <w:rsid w:val="00647B1C"/>
    <w:rsid w:val="00650081"/>
    <w:rsid w:val="0065068B"/>
    <w:rsid w:val="00651026"/>
    <w:rsid w:val="0065164F"/>
    <w:rsid w:val="00652383"/>
    <w:rsid w:val="00652D88"/>
    <w:rsid w:val="00653655"/>
    <w:rsid w:val="00653AE6"/>
    <w:rsid w:val="00653B6C"/>
    <w:rsid w:val="006541D9"/>
    <w:rsid w:val="0065436E"/>
    <w:rsid w:val="006544FC"/>
    <w:rsid w:val="00654E4C"/>
    <w:rsid w:val="00654FF9"/>
    <w:rsid w:val="0065570E"/>
    <w:rsid w:val="006564D3"/>
    <w:rsid w:val="00657C6C"/>
    <w:rsid w:val="00660854"/>
    <w:rsid w:val="00660B7D"/>
    <w:rsid w:val="00660C2A"/>
    <w:rsid w:val="00660C35"/>
    <w:rsid w:val="00660CE0"/>
    <w:rsid w:val="00660DE7"/>
    <w:rsid w:val="00660ED3"/>
    <w:rsid w:val="00661674"/>
    <w:rsid w:val="00661FEA"/>
    <w:rsid w:val="00662DF8"/>
    <w:rsid w:val="00662EF4"/>
    <w:rsid w:val="006631AB"/>
    <w:rsid w:val="00664144"/>
    <w:rsid w:val="0066465E"/>
    <w:rsid w:val="00664AE1"/>
    <w:rsid w:val="00664B21"/>
    <w:rsid w:val="00664C15"/>
    <w:rsid w:val="00664C58"/>
    <w:rsid w:val="00665821"/>
    <w:rsid w:val="00665A45"/>
    <w:rsid w:val="00665F24"/>
    <w:rsid w:val="006662B8"/>
    <w:rsid w:val="00666459"/>
    <w:rsid w:val="006664D4"/>
    <w:rsid w:val="006665A5"/>
    <w:rsid w:val="00666BBF"/>
    <w:rsid w:val="006671B3"/>
    <w:rsid w:val="0066728D"/>
    <w:rsid w:val="006675B2"/>
    <w:rsid w:val="006675DC"/>
    <w:rsid w:val="006676FA"/>
    <w:rsid w:val="00670B54"/>
    <w:rsid w:val="00670D79"/>
    <w:rsid w:val="006710A2"/>
    <w:rsid w:val="00672803"/>
    <w:rsid w:val="00672922"/>
    <w:rsid w:val="00672E65"/>
    <w:rsid w:val="00673A8A"/>
    <w:rsid w:val="00673DEE"/>
    <w:rsid w:val="006745BF"/>
    <w:rsid w:val="00675294"/>
    <w:rsid w:val="006754D1"/>
    <w:rsid w:val="00675D27"/>
    <w:rsid w:val="00676164"/>
    <w:rsid w:val="00676685"/>
    <w:rsid w:val="00676D47"/>
    <w:rsid w:val="006773CF"/>
    <w:rsid w:val="00677A90"/>
    <w:rsid w:val="00677DDA"/>
    <w:rsid w:val="00681329"/>
    <w:rsid w:val="00681A67"/>
    <w:rsid w:val="00681D5F"/>
    <w:rsid w:val="00682D4F"/>
    <w:rsid w:val="00683040"/>
    <w:rsid w:val="00683EB9"/>
    <w:rsid w:val="00684C12"/>
    <w:rsid w:val="0068507E"/>
    <w:rsid w:val="00686CAB"/>
    <w:rsid w:val="00686EB2"/>
    <w:rsid w:val="00686ED9"/>
    <w:rsid w:val="00687871"/>
    <w:rsid w:val="006904A5"/>
    <w:rsid w:val="0069131D"/>
    <w:rsid w:val="006916EE"/>
    <w:rsid w:val="006916F0"/>
    <w:rsid w:val="006927B3"/>
    <w:rsid w:val="00692915"/>
    <w:rsid w:val="00693070"/>
    <w:rsid w:val="006930A6"/>
    <w:rsid w:val="00693255"/>
    <w:rsid w:val="0069374C"/>
    <w:rsid w:val="00693C90"/>
    <w:rsid w:val="0069432C"/>
    <w:rsid w:val="0069521F"/>
    <w:rsid w:val="0069566E"/>
    <w:rsid w:val="0069649A"/>
    <w:rsid w:val="006964CC"/>
    <w:rsid w:val="00696AE6"/>
    <w:rsid w:val="00696C60"/>
    <w:rsid w:val="00696CC1"/>
    <w:rsid w:val="00697053"/>
    <w:rsid w:val="00697D5F"/>
    <w:rsid w:val="00697FA6"/>
    <w:rsid w:val="006A03A4"/>
    <w:rsid w:val="006A0554"/>
    <w:rsid w:val="006A0C37"/>
    <w:rsid w:val="006A150A"/>
    <w:rsid w:val="006A2043"/>
    <w:rsid w:val="006A20CB"/>
    <w:rsid w:val="006A3FC7"/>
    <w:rsid w:val="006A4460"/>
    <w:rsid w:val="006A4920"/>
    <w:rsid w:val="006A4E8E"/>
    <w:rsid w:val="006A4EDD"/>
    <w:rsid w:val="006A4F9E"/>
    <w:rsid w:val="006A6456"/>
    <w:rsid w:val="006A69E7"/>
    <w:rsid w:val="006A7692"/>
    <w:rsid w:val="006A7C97"/>
    <w:rsid w:val="006B0127"/>
    <w:rsid w:val="006B0536"/>
    <w:rsid w:val="006B0C4A"/>
    <w:rsid w:val="006B1C71"/>
    <w:rsid w:val="006B2192"/>
    <w:rsid w:val="006B2E35"/>
    <w:rsid w:val="006B31DC"/>
    <w:rsid w:val="006B3296"/>
    <w:rsid w:val="006B353D"/>
    <w:rsid w:val="006B49C4"/>
    <w:rsid w:val="006B54B5"/>
    <w:rsid w:val="006B54B7"/>
    <w:rsid w:val="006B7129"/>
    <w:rsid w:val="006B7BF9"/>
    <w:rsid w:val="006B7C7B"/>
    <w:rsid w:val="006C0374"/>
    <w:rsid w:val="006C054B"/>
    <w:rsid w:val="006C0D03"/>
    <w:rsid w:val="006C0E57"/>
    <w:rsid w:val="006C1240"/>
    <w:rsid w:val="006C1FDC"/>
    <w:rsid w:val="006C20F8"/>
    <w:rsid w:val="006C2512"/>
    <w:rsid w:val="006C275A"/>
    <w:rsid w:val="006C344F"/>
    <w:rsid w:val="006C3BEF"/>
    <w:rsid w:val="006C40A2"/>
    <w:rsid w:val="006C40F8"/>
    <w:rsid w:val="006C467E"/>
    <w:rsid w:val="006C4D68"/>
    <w:rsid w:val="006C548F"/>
    <w:rsid w:val="006C5528"/>
    <w:rsid w:val="006C588D"/>
    <w:rsid w:val="006C5961"/>
    <w:rsid w:val="006C5CD5"/>
    <w:rsid w:val="006C5D48"/>
    <w:rsid w:val="006C626D"/>
    <w:rsid w:val="006C6506"/>
    <w:rsid w:val="006C764B"/>
    <w:rsid w:val="006C7B9E"/>
    <w:rsid w:val="006D079B"/>
    <w:rsid w:val="006D1329"/>
    <w:rsid w:val="006D195D"/>
    <w:rsid w:val="006D2102"/>
    <w:rsid w:val="006D2288"/>
    <w:rsid w:val="006D24CA"/>
    <w:rsid w:val="006D277D"/>
    <w:rsid w:val="006D2824"/>
    <w:rsid w:val="006D3233"/>
    <w:rsid w:val="006D35DB"/>
    <w:rsid w:val="006D3F62"/>
    <w:rsid w:val="006D42AD"/>
    <w:rsid w:val="006D4900"/>
    <w:rsid w:val="006D4B56"/>
    <w:rsid w:val="006D5E47"/>
    <w:rsid w:val="006D62D9"/>
    <w:rsid w:val="006D64E3"/>
    <w:rsid w:val="006D6525"/>
    <w:rsid w:val="006D6A55"/>
    <w:rsid w:val="006D72DE"/>
    <w:rsid w:val="006D77F5"/>
    <w:rsid w:val="006E154B"/>
    <w:rsid w:val="006E1DEF"/>
    <w:rsid w:val="006E1E1C"/>
    <w:rsid w:val="006E20EA"/>
    <w:rsid w:val="006E23FE"/>
    <w:rsid w:val="006E2425"/>
    <w:rsid w:val="006E34E0"/>
    <w:rsid w:val="006E35B7"/>
    <w:rsid w:val="006E3724"/>
    <w:rsid w:val="006E3FBB"/>
    <w:rsid w:val="006E4200"/>
    <w:rsid w:val="006E46C3"/>
    <w:rsid w:val="006E4DDA"/>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587"/>
    <w:rsid w:val="006F3BFB"/>
    <w:rsid w:val="006F3C83"/>
    <w:rsid w:val="006F3D08"/>
    <w:rsid w:val="006F3F84"/>
    <w:rsid w:val="006F465E"/>
    <w:rsid w:val="006F508D"/>
    <w:rsid w:val="006F512E"/>
    <w:rsid w:val="006F51BB"/>
    <w:rsid w:val="006F59ED"/>
    <w:rsid w:val="006F6261"/>
    <w:rsid w:val="006F66AA"/>
    <w:rsid w:val="006F78B3"/>
    <w:rsid w:val="006F7B3D"/>
    <w:rsid w:val="00700014"/>
    <w:rsid w:val="00700548"/>
    <w:rsid w:val="007006FD"/>
    <w:rsid w:val="00700AC5"/>
    <w:rsid w:val="00700B9F"/>
    <w:rsid w:val="0070149D"/>
    <w:rsid w:val="0070153C"/>
    <w:rsid w:val="007023E5"/>
    <w:rsid w:val="007024FE"/>
    <w:rsid w:val="00702A2B"/>
    <w:rsid w:val="007036F6"/>
    <w:rsid w:val="00703739"/>
    <w:rsid w:val="007047E7"/>
    <w:rsid w:val="007048BB"/>
    <w:rsid w:val="00705890"/>
    <w:rsid w:val="00705B2F"/>
    <w:rsid w:val="0070604E"/>
    <w:rsid w:val="00706359"/>
    <w:rsid w:val="007063BF"/>
    <w:rsid w:val="00706AC2"/>
    <w:rsid w:val="00706D3D"/>
    <w:rsid w:val="00706D64"/>
    <w:rsid w:val="007079EA"/>
    <w:rsid w:val="00707D8A"/>
    <w:rsid w:val="00707F52"/>
    <w:rsid w:val="00711154"/>
    <w:rsid w:val="00711531"/>
    <w:rsid w:val="00711F1A"/>
    <w:rsid w:val="00712473"/>
    <w:rsid w:val="00712D77"/>
    <w:rsid w:val="00713E7E"/>
    <w:rsid w:val="00714670"/>
    <w:rsid w:val="00714FD4"/>
    <w:rsid w:val="0071693C"/>
    <w:rsid w:val="00716A18"/>
    <w:rsid w:val="00716ACD"/>
    <w:rsid w:val="00716F85"/>
    <w:rsid w:val="00717032"/>
    <w:rsid w:val="00717653"/>
    <w:rsid w:val="007176E6"/>
    <w:rsid w:val="007178A4"/>
    <w:rsid w:val="00717C37"/>
    <w:rsid w:val="00717E85"/>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512"/>
    <w:rsid w:val="00730A77"/>
    <w:rsid w:val="00730B05"/>
    <w:rsid w:val="00730C9A"/>
    <w:rsid w:val="00731C14"/>
    <w:rsid w:val="007321A9"/>
    <w:rsid w:val="00732206"/>
    <w:rsid w:val="00733302"/>
    <w:rsid w:val="00733830"/>
    <w:rsid w:val="00733A95"/>
    <w:rsid w:val="0073482C"/>
    <w:rsid w:val="007352A2"/>
    <w:rsid w:val="00735A02"/>
    <w:rsid w:val="00735B2F"/>
    <w:rsid w:val="00735BE6"/>
    <w:rsid w:val="00735F34"/>
    <w:rsid w:val="0073784C"/>
    <w:rsid w:val="00737D13"/>
    <w:rsid w:val="00737E54"/>
    <w:rsid w:val="00740339"/>
    <w:rsid w:val="0074147A"/>
    <w:rsid w:val="00741CF9"/>
    <w:rsid w:val="00741E92"/>
    <w:rsid w:val="00742AF7"/>
    <w:rsid w:val="0074470C"/>
    <w:rsid w:val="00744BB1"/>
    <w:rsid w:val="00745328"/>
    <w:rsid w:val="0074558E"/>
    <w:rsid w:val="00745CE2"/>
    <w:rsid w:val="007463A0"/>
    <w:rsid w:val="00747204"/>
    <w:rsid w:val="007478D6"/>
    <w:rsid w:val="007500F9"/>
    <w:rsid w:val="0075056D"/>
    <w:rsid w:val="0075088C"/>
    <w:rsid w:val="00752B75"/>
    <w:rsid w:val="00752E69"/>
    <w:rsid w:val="00753519"/>
    <w:rsid w:val="007538C9"/>
    <w:rsid w:val="0075393D"/>
    <w:rsid w:val="00754160"/>
    <w:rsid w:val="00754BE4"/>
    <w:rsid w:val="00754E6F"/>
    <w:rsid w:val="00755E8A"/>
    <w:rsid w:val="007571FF"/>
    <w:rsid w:val="0075799B"/>
    <w:rsid w:val="007579CC"/>
    <w:rsid w:val="00760159"/>
    <w:rsid w:val="007601B4"/>
    <w:rsid w:val="00760282"/>
    <w:rsid w:val="00760375"/>
    <w:rsid w:val="0076089A"/>
    <w:rsid w:val="00760D1A"/>
    <w:rsid w:val="0076140A"/>
    <w:rsid w:val="00762444"/>
    <w:rsid w:val="00762AC2"/>
    <w:rsid w:val="00762DE8"/>
    <w:rsid w:val="00763B0F"/>
    <w:rsid w:val="00764973"/>
    <w:rsid w:val="007649BD"/>
    <w:rsid w:val="00765B76"/>
    <w:rsid w:val="00765E22"/>
    <w:rsid w:val="00765F51"/>
    <w:rsid w:val="00766576"/>
    <w:rsid w:val="00766656"/>
    <w:rsid w:val="007671DB"/>
    <w:rsid w:val="007674ED"/>
    <w:rsid w:val="00767908"/>
    <w:rsid w:val="0076796A"/>
    <w:rsid w:val="00767A53"/>
    <w:rsid w:val="00767AB0"/>
    <w:rsid w:val="00767E37"/>
    <w:rsid w:val="00767E86"/>
    <w:rsid w:val="00770386"/>
    <w:rsid w:val="00770927"/>
    <w:rsid w:val="0077101E"/>
    <w:rsid w:val="00771188"/>
    <w:rsid w:val="007718F9"/>
    <w:rsid w:val="007731BC"/>
    <w:rsid w:val="00773DD6"/>
    <w:rsid w:val="007744BE"/>
    <w:rsid w:val="0077461D"/>
    <w:rsid w:val="007764BB"/>
    <w:rsid w:val="007769AE"/>
    <w:rsid w:val="00776B3B"/>
    <w:rsid w:val="00776D44"/>
    <w:rsid w:val="00777528"/>
    <w:rsid w:val="007801D8"/>
    <w:rsid w:val="0078036C"/>
    <w:rsid w:val="007804EC"/>
    <w:rsid w:val="00780B95"/>
    <w:rsid w:val="00780BAC"/>
    <w:rsid w:val="00780BEE"/>
    <w:rsid w:val="00782185"/>
    <w:rsid w:val="00782896"/>
    <w:rsid w:val="00783F0B"/>
    <w:rsid w:val="0078412D"/>
    <w:rsid w:val="007847FE"/>
    <w:rsid w:val="0078499D"/>
    <w:rsid w:val="00784A15"/>
    <w:rsid w:val="00784E3C"/>
    <w:rsid w:val="00785F87"/>
    <w:rsid w:val="00786303"/>
    <w:rsid w:val="00787613"/>
    <w:rsid w:val="0078799B"/>
    <w:rsid w:val="00790513"/>
    <w:rsid w:val="007909C9"/>
    <w:rsid w:val="00791D63"/>
    <w:rsid w:val="00791FFD"/>
    <w:rsid w:val="007922AE"/>
    <w:rsid w:val="00792C4F"/>
    <w:rsid w:val="00794C3B"/>
    <w:rsid w:val="007957EA"/>
    <w:rsid w:val="007960BB"/>
    <w:rsid w:val="007962B9"/>
    <w:rsid w:val="00796624"/>
    <w:rsid w:val="0079689F"/>
    <w:rsid w:val="00796B33"/>
    <w:rsid w:val="00796C4F"/>
    <w:rsid w:val="00796E8E"/>
    <w:rsid w:val="00797414"/>
    <w:rsid w:val="007976E6"/>
    <w:rsid w:val="00797BA2"/>
    <w:rsid w:val="007A01F2"/>
    <w:rsid w:val="007A021C"/>
    <w:rsid w:val="007A048E"/>
    <w:rsid w:val="007A07AC"/>
    <w:rsid w:val="007A0D8F"/>
    <w:rsid w:val="007A13DB"/>
    <w:rsid w:val="007A157E"/>
    <w:rsid w:val="007A1F25"/>
    <w:rsid w:val="007A2137"/>
    <w:rsid w:val="007A3812"/>
    <w:rsid w:val="007A39CE"/>
    <w:rsid w:val="007A494C"/>
    <w:rsid w:val="007A4A7D"/>
    <w:rsid w:val="007A52B4"/>
    <w:rsid w:val="007A576E"/>
    <w:rsid w:val="007A5FFF"/>
    <w:rsid w:val="007A720D"/>
    <w:rsid w:val="007A76BF"/>
    <w:rsid w:val="007A7904"/>
    <w:rsid w:val="007A7A4B"/>
    <w:rsid w:val="007B0029"/>
    <w:rsid w:val="007B02CC"/>
    <w:rsid w:val="007B062E"/>
    <w:rsid w:val="007B077F"/>
    <w:rsid w:val="007B08DB"/>
    <w:rsid w:val="007B12FC"/>
    <w:rsid w:val="007B18E7"/>
    <w:rsid w:val="007B28FF"/>
    <w:rsid w:val="007B31DF"/>
    <w:rsid w:val="007B34CC"/>
    <w:rsid w:val="007B3B49"/>
    <w:rsid w:val="007B402C"/>
    <w:rsid w:val="007B4650"/>
    <w:rsid w:val="007B5828"/>
    <w:rsid w:val="007B58D1"/>
    <w:rsid w:val="007B5CA2"/>
    <w:rsid w:val="007B6081"/>
    <w:rsid w:val="007B68F3"/>
    <w:rsid w:val="007B68F4"/>
    <w:rsid w:val="007B6F41"/>
    <w:rsid w:val="007C023F"/>
    <w:rsid w:val="007C03FB"/>
    <w:rsid w:val="007C058F"/>
    <w:rsid w:val="007C07BC"/>
    <w:rsid w:val="007C1255"/>
    <w:rsid w:val="007C1936"/>
    <w:rsid w:val="007C260F"/>
    <w:rsid w:val="007C30C3"/>
    <w:rsid w:val="007C32BB"/>
    <w:rsid w:val="007C4016"/>
    <w:rsid w:val="007C471C"/>
    <w:rsid w:val="007C5A49"/>
    <w:rsid w:val="007C7259"/>
    <w:rsid w:val="007C748A"/>
    <w:rsid w:val="007C7E68"/>
    <w:rsid w:val="007C7ECC"/>
    <w:rsid w:val="007C7ECD"/>
    <w:rsid w:val="007D079D"/>
    <w:rsid w:val="007D0934"/>
    <w:rsid w:val="007D0AF7"/>
    <w:rsid w:val="007D0C3B"/>
    <w:rsid w:val="007D16DA"/>
    <w:rsid w:val="007D3175"/>
    <w:rsid w:val="007D317C"/>
    <w:rsid w:val="007D34CF"/>
    <w:rsid w:val="007D38AB"/>
    <w:rsid w:val="007D3CD5"/>
    <w:rsid w:val="007D5041"/>
    <w:rsid w:val="007D53DE"/>
    <w:rsid w:val="007D54C6"/>
    <w:rsid w:val="007D554D"/>
    <w:rsid w:val="007D5E0C"/>
    <w:rsid w:val="007D60F6"/>
    <w:rsid w:val="007D634C"/>
    <w:rsid w:val="007D641B"/>
    <w:rsid w:val="007D65CB"/>
    <w:rsid w:val="007D6A8B"/>
    <w:rsid w:val="007D6E6E"/>
    <w:rsid w:val="007D70AB"/>
    <w:rsid w:val="007D7250"/>
    <w:rsid w:val="007D7F5F"/>
    <w:rsid w:val="007E01FA"/>
    <w:rsid w:val="007E13F5"/>
    <w:rsid w:val="007E1CFE"/>
    <w:rsid w:val="007E1EBA"/>
    <w:rsid w:val="007E29EB"/>
    <w:rsid w:val="007E31EB"/>
    <w:rsid w:val="007E36BF"/>
    <w:rsid w:val="007E661C"/>
    <w:rsid w:val="007E6991"/>
    <w:rsid w:val="007E6B15"/>
    <w:rsid w:val="007E6BC6"/>
    <w:rsid w:val="007E6F77"/>
    <w:rsid w:val="007E7CBF"/>
    <w:rsid w:val="007E7FC1"/>
    <w:rsid w:val="007F01D2"/>
    <w:rsid w:val="007F0C58"/>
    <w:rsid w:val="007F104F"/>
    <w:rsid w:val="007F2587"/>
    <w:rsid w:val="007F2829"/>
    <w:rsid w:val="007F2AAD"/>
    <w:rsid w:val="007F360C"/>
    <w:rsid w:val="007F3938"/>
    <w:rsid w:val="007F39E2"/>
    <w:rsid w:val="007F42F2"/>
    <w:rsid w:val="007F4C12"/>
    <w:rsid w:val="007F51EB"/>
    <w:rsid w:val="007F5276"/>
    <w:rsid w:val="007F5547"/>
    <w:rsid w:val="007F57B5"/>
    <w:rsid w:val="007F638C"/>
    <w:rsid w:val="007F6BD7"/>
    <w:rsid w:val="007F7467"/>
    <w:rsid w:val="007F7DF0"/>
    <w:rsid w:val="00800989"/>
    <w:rsid w:val="00800AC5"/>
    <w:rsid w:val="00800FB5"/>
    <w:rsid w:val="00801099"/>
    <w:rsid w:val="008012C8"/>
    <w:rsid w:val="00801427"/>
    <w:rsid w:val="008017E3"/>
    <w:rsid w:val="00801B14"/>
    <w:rsid w:val="00801E3D"/>
    <w:rsid w:val="00801E51"/>
    <w:rsid w:val="008023DE"/>
    <w:rsid w:val="008029EC"/>
    <w:rsid w:val="008029FC"/>
    <w:rsid w:val="00802DD1"/>
    <w:rsid w:val="00803813"/>
    <w:rsid w:val="00803D0A"/>
    <w:rsid w:val="008043FB"/>
    <w:rsid w:val="008050FB"/>
    <w:rsid w:val="00805AE3"/>
    <w:rsid w:val="008068A2"/>
    <w:rsid w:val="00806AF6"/>
    <w:rsid w:val="008070CC"/>
    <w:rsid w:val="0080718E"/>
    <w:rsid w:val="0080720E"/>
    <w:rsid w:val="0080759B"/>
    <w:rsid w:val="00807747"/>
    <w:rsid w:val="0081021F"/>
    <w:rsid w:val="00810903"/>
    <w:rsid w:val="00810B87"/>
    <w:rsid w:val="0081113C"/>
    <w:rsid w:val="00811BCE"/>
    <w:rsid w:val="00812982"/>
    <w:rsid w:val="00813CE7"/>
    <w:rsid w:val="00813DA3"/>
    <w:rsid w:val="008141B6"/>
    <w:rsid w:val="00814600"/>
    <w:rsid w:val="008152F9"/>
    <w:rsid w:val="00816696"/>
    <w:rsid w:val="00816F6E"/>
    <w:rsid w:val="0081720D"/>
    <w:rsid w:val="00817C90"/>
    <w:rsid w:val="008206D3"/>
    <w:rsid w:val="00820821"/>
    <w:rsid w:val="00821465"/>
    <w:rsid w:val="00821759"/>
    <w:rsid w:val="00821872"/>
    <w:rsid w:val="00822A85"/>
    <w:rsid w:val="00822C11"/>
    <w:rsid w:val="008233C5"/>
    <w:rsid w:val="008235FD"/>
    <w:rsid w:val="0082372E"/>
    <w:rsid w:val="0082466E"/>
    <w:rsid w:val="00825862"/>
    <w:rsid w:val="00825981"/>
    <w:rsid w:val="00825EF5"/>
    <w:rsid w:val="00826614"/>
    <w:rsid w:val="00826727"/>
    <w:rsid w:val="00826EDE"/>
    <w:rsid w:val="00827293"/>
    <w:rsid w:val="00827B76"/>
    <w:rsid w:val="0083013F"/>
    <w:rsid w:val="00830E89"/>
    <w:rsid w:val="00831580"/>
    <w:rsid w:val="00832166"/>
    <w:rsid w:val="00834D69"/>
    <w:rsid w:val="00834EF2"/>
    <w:rsid w:val="00835B3D"/>
    <w:rsid w:val="00836042"/>
    <w:rsid w:val="00836DF6"/>
    <w:rsid w:val="008411A5"/>
    <w:rsid w:val="00841BA5"/>
    <w:rsid w:val="008425DA"/>
    <w:rsid w:val="00842874"/>
    <w:rsid w:val="00842CD0"/>
    <w:rsid w:val="00844B02"/>
    <w:rsid w:val="00845E0C"/>
    <w:rsid w:val="0084601E"/>
    <w:rsid w:val="0084633C"/>
    <w:rsid w:val="00846987"/>
    <w:rsid w:val="008471CF"/>
    <w:rsid w:val="008471E7"/>
    <w:rsid w:val="00847B88"/>
    <w:rsid w:val="008505DA"/>
    <w:rsid w:val="00850664"/>
    <w:rsid w:val="0085071B"/>
    <w:rsid w:val="00850794"/>
    <w:rsid w:val="00850855"/>
    <w:rsid w:val="00850DB8"/>
    <w:rsid w:val="008512CF"/>
    <w:rsid w:val="008512D9"/>
    <w:rsid w:val="00851798"/>
    <w:rsid w:val="00851999"/>
    <w:rsid w:val="00851ABB"/>
    <w:rsid w:val="00853A7E"/>
    <w:rsid w:val="00853F78"/>
    <w:rsid w:val="00854169"/>
    <w:rsid w:val="0085470A"/>
    <w:rsid w:val="00854724"/>
    <w:rsid w:val="0085484C"/>
    <w:rsid w:val="00854CE7"/>
    <w:rsid w:val="00855404"/>
    <w:rsid w:val="00855567"/>
    <w:rsid w:val="00855BDD"/>
    <w:rsid w:val="00855F2B"/>
    <w:rsid w:val="0085654B"/>
    <w:rsid w:val="00856F98"/>
    <w:rsid w:val="008615F9"/>
    <w:rsid w:val="0086200A"/>
    <w:rsid w:val="0086378D"/>
    <w:rsid w:val="00863C42"/>
    <w:rsid w:val="00863CCE"/>
    <w:rsid w:val="0086411A"/>
    <w:rsid w:val="00864884"/>
    <w:rsid w:val="008652BB"/>
    <w:rsid w:val="00865672"/>
    <w:rsid w:val="00865845"/>
    <w:rsid w:val="00865D69"/>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22A"/>
    <w:rsid w:val="0087634A"/>
    <w:rsid w:val="00876599"/>
    <w:rsid w:val="0087688F"/>
    <w:rsid w:val="0087764E"/>
    <w:rsid w:val="00877AE0"/>
    <w:rsid w:val="00880488"/>
    <w:rsid w:val="00881A6C"/>
    <w:rsid w:val="00881EAE"/>
    <w:rsid w:val="00883153"/>
    <w:rsid w:val="00883837"/>
    <w:rsid w:val="0088440F"/>
    <w:rsid w:val="008845DD"/>
    <w:rsid w:val="00885420"/>
    <w:rsid w:val="00885C31"/>
    <w:rsid w:val="00885D2E"/>
    <w:rsid w:val="0088670A"/>
    <w:rsid w:val="00887011"/>
    <w:rsid w:val="008873D9"/>
    <w:rsid w:val="008875B5"/>
    <w:rsid w:val="008901ED"/>
    <w:rsid w:val="008910A1"/>
    <w:rsid w:val="00891AE6"/>
    <w:rsid w:val="00891BE6"/>
    <w:rsid w:val="00891D21"/>
    <w:rsid w:val="008922A6"/>
    <w:rsid w:val="00892B61"/>
    <w:rsid w:val="00893317"/>
    <w:rsid w:val="00893C58"/>
    <w:rsid w:val="00894372"/>
    <w:rsid w:val="00894A6D"/>
    <w:rsid w:val="0089568D"/>
    <w:rsid w:val="008956E7"/>
    <w:rsid w:val="00896430"/>
    <w:rsid w:val="00897207"/>
    <w:rsid w:val="0089785C"/>
    <w:rsid w:val="008A023D"/>
    <w:rsid w:val="008A0C5C"/>
    <w:rsid w:val="008A0F23"/>
    <w:rsid w:val="008A1188"/>
    <w:rsid w:val="008A3040"/>
    <w:rsid w:val="008A30E9"/>
    <w:rsid w:val="008A41E9"/>
    <w:rsid w:val="008A4AF2"/>
    <w:rsid w:val="008A5220"/>
    <w:rsid w:val="008A6CED"/>
    <w:rsid w:val="008A6F89"/>
    <w:rsid w:val="008A748E"/>
    <w:rsid w:val="008A7F3B"/>
    <w:rsid w:val="008B0139"/>
    <w:rsid w:val="008B0A28"/>
    <w:rsid w:val="008B0E93"/>
    <w:rsid w:val="008B108C"/>
    <w:rsid w:val="008B1C4B"/>
    <w:rsid w:val="008B1CB3"/>
    <w:rsid w:val="008B1FF3"/>
    <w:rsid w:val="008B2272"/>
    <w:rsid w:val="008B2312"/>
    <w:rsid w:val="008B2FA6"/>
    <w:rsid w:val="008B344C"/>
    <w:rsid w:val="008B369A"/>
    <w:rsid w:val="008B3753"/>
    <w:rsid w:val="008B37F2"/>
    <w:rsid w:val="008B3C86"/>
    <w:rsid w:val="008B44AD"/>
    <w:rsid w:val="008B45F7"/>
    <w:rsid w:val="008B4CAE"/>
    <w:rsid w:val="008B4DE9"/>
    <w:rsid w:val="008B50B8"/>
    <w:rsid w:val="008B5FEB"/>
    <w:rsid w:val="008B68EF"/>
    <w:rsid w:val="008B6926"/>
    <w:rsid w:val="008B6EE5"/>
    <w:rsid w:val="008B7270"/>
    <w:rsid w:val="008C012E"/>
    <w:rsid w:val="008C08DA"/>
    <w:rsid w:val="008C0B10"/>
    <w:rsid w:val="008C1015"/>
    <w:rsid w:val="008C1545"/>
    <w:rsid w:val="008C1575"/>
    <w:rsid w:val="008C1A6A"/>
    <w:rsid w:val="008C1FB3"/>
    <w:rsid w:val="008C25EB"/>
    <w:rsid w:val="008C2D43"/>
    <w:rsid w:val="008C2EE4"/>
    <w:rsid w:val="008C33F6"/>
    <w:rsid w:val="008C3454"/>
    <w:rsid w:val="008C40BD"/>
    <w:rsid w:val="008C42D0"/>
    <w:rsid w:val="008C48A1"/>
    <w:rsid w:val="008C5C72"/>
    <w:rsid w:val="008C6270"/>
    <w:rsid w:val="008C68E8"/>
    <w:rsid w:val="008C6B87"/>
    <w:rsid w:val="008C74B4"/>
    <w:rsid w:val="008C75C9"/>
    <w:rsid w:val="008C7670"/>
    <w:rsid w:val="008C779B"/>
    <w:rsid w:val="008D0153"/>
    <w:rsid w:val="008D01CF"/>
    <w:rsid w:val="008D1241"/>
    <w:rsid w:val="008D13D9"/>
    <w:rsid w:val="008D1D60"/>
    <w:rsid w:val="008D1FEA"/>
    <w:rsid w:val="008D2F1F"/>
    <w:rsid w:val="008D310F"/>
    <w:rsid w:val="008D3201"/>
    <w:rsid w:val="008D32E7"/>
    <w:rsid w:val="008D3F2D"/>
    <w:rsid w:val="008D423A"/>
    <w:rsid w:val="008D4241"/>
    <w:rsid w:val="008D4625"/>
    <w:rsid w:val="008D471E"/>
    <w:rsid w:val="008D4CAF"/>
    <w:rsid w:val="008D5AF7"/>
    <w:rsid w:val="008D5FE7"/>
    <w:rsid w:val="008D6F18"/>
    <w:rsid w:val="008D70EF"/>
    <w:rsid w:val="008D729F"/>
    <w:rsid w:val="008D72F9"/>
    <w:rsid w:val="008E0816"/>
    <w:rsid w:val="008E0BEA"/>
    <w:rsid w:val="008E0DC3"/>
    <w:rsid w:val="008E121C"/>
    <w:rsid w:val="008E17B4"/>
    <w:rsid w:val="008E1A9F"/>
    <w:rsid w:val="008E2C8C"/>
    <w:rsid w:val="008E3374"/>
    <w:rsid w:val="008E36C2"/>
    <w:rsid w:val="008E3E07"/>
    <w:rsid w:val="008E4D15"/>
    <w:rsid w:val="008E4D5B"/>
    <w:rsid w:val="008E4F0D"/>
    <w:rsid w:val="008E53D3"/>
    <w:rsid w:val="008E5626"/>
    <w:rsid w:val="008E6358"/>
    <w:rsid w:val="008E658A"/>
    <w:rsid w:val="008E6A2D"/>
    <w:rsid w:val="008E6D33"/>
    <w:rsid w:val="008E6FD4"/>
    <w:rsid w:val="008E7109"/>
    <w:rsid w:val="008E749A"/>
    <w:rsid w:val="008E75A6"/>
    <w:rsid w:val="008E7C5C"/>
    <w:rsid w:val="008E7EFC"/>
    <w:rsid w:val="008F03BC"/>
    <w:rsid w:val="008F08C6"/>
    <w:rsid w:val="008F0EF6"/>
    <w:rsid w:val="008F15F2"/>
    <w:rsid w:val="008F170F"/>
    <w:rsid w:val="008F2396"/>
    <w:rsid w:val="008F287F"/>
    <w:rsid w:val="008F28A4"/>
    <w:rsid w:val="008F2DFA"/>
    <w:rsid w:val="008F34C5"/>
    <w:rsid w:val="008F38AE"/>
    <w:rsid w:val="008F3937"/>
    <w:rsid w:val="008F3DF4"/>
    <w:rsid w:val="008F47CF"/>
    <w:rsid w:val="008F4ACD"/>
    <w:rsid w:val="008F4ED5"/>
    <w:rsid w:val="008F5214"/>
    <w:rsid w:val="008F6A2C"/>
    <w:rsid w:val="008F7243"/>
    <w:rsid w:val="008F774A"/>
    <w:rsid w:val="008F77D8"/>
    <w:rsid w:val="008F78E2"/>
    <w:rsid w:val="008F7B14"/>
    <w:rsid w:val="008F7E3F"/>
    <w:rsid w:val="009000E7"/>
    <w:rsid w:val="0090084F"/>
    <w:rsid w:val="0090136C"/>
    <w:rsid w:val="0090301D"/>
    <w:rsid w:val="0090342B"/>
    <w:rsid w:val="00903A7B"/>
    <w:rsid w:val="00904F7B"/>
    <w:rsid w:val="00905AA0"/>
    <w:rsid w:val="00905B8F"/>
    <w:rsid w:val="00905D22"/>
    <w:rsid w:val="00905D25"/>
    <w:rsid w:val="00906254"/>
    <w:rsid w:val="009063A9"/>
    <w:rsid w:val="00906544"/>
    <w:rsid w:val="0090669B"/>
    <w:rsid w:val="009067BF"/>
    <w:rsid w:val="00907846"/>
    <w:rsid w:val="00907920"/>
    <w:rsid w:val="00907B2F"/>
    <w:rsid w:val="00907C71"/>
    <w:rsid w:val="00910732"/>
    <w:rsid w:val="00910A08"/>
    <w:rsid w:val="00910C76"/>
    <w:rsid w:val="00910E6B"/>
    <w:rsid w:val="00910F83"/>
    <w:rsid w:val="009110C4"/>
    <w:rsid w:val="009115DC"/>
    <w:rsid w:val="0091164C"/>
    <w:rsid w:val="0091197E"/>
    <w:rsid w:val="00912CD6"/>
    <w:rsid w:val="009130A8"/>
    <w:rsid w:val="00913ED1"/>
    <w:rsid w:val="009140BD"/>
    <w:rsid w:val="009141CE"/>
    <w:rsid w:val="009156D5"/>
    <w:rsid w:val="00915CA7"/>
    <w:rsid w:val="0091631D"/>
    <w:rsid w:val="00917302"/>
    <w:rsid w:val="00917331"/>
    <w:rsid w:val="0091744F"/>
    <w:rsid w:val="00917494"/>
    <w:rsid w:val="009200CF"/>
    <w:rsid w:val="009204D0"/>
    <w:rsid w:val="00920B80"/>
    <w:rsid w:val="00920DD8"/>
    <w:rsid w:val="0092134B"/>
    <w:rsid w:val="0092168F"/>
    <w:rsid w:val="00923E2E"/>
    <w:rsid w:val="00923FB0"/>
    <w:rsid w:val="0092473D"/>
    <w:rsid w:val="00924B37"/>
    <w:rsid w:val="00924C57"/>
    <w:rsid w:val="009250D0"/>
    <w:rsid w:val="009252AB"/>
    <w:rsid w:val="009252B3"/>
    <w:rsid w:val="00925F9A"/>
    <w:rsid w:val="00926D84"/>
    <w:rsid w:val="00927702"/>
    <w:rsid w:val="00930181"/>
    <w:rsid w:val="009301F0"/>
    <w:rsid w:val="009304D0"/>
    <w:rsid w:val="00930DBA"/>
    <w:rsid w:val="009310A1"/>
    <w:rsid w:val="009317BF"/>
    <w:rsid w:val="00931ACC"/>
    <w:rsid w:val="00932347"/>
    <w:rsid w:val="00932418"/>
    <w:rsid w:val="0093302C"/>
    <w:rsid w:val="00934F07"/>
    <w:rsid w:val="00935CB6"/>
    <w:rsid w:val="00936130"/>
    <w:rsid w:val="00936176"/>
    <w:rsid w:val="009361BA"/>
    <w:rsid w:val="00936CCF"/>
    <w:rsid w:val="00936E23"/>
    <w:rsid w:val="00937A8B"/>
    <w:rsid w:val="00940A32"/>
    <w:rsid w:val="0094161B"/>
    <w:rsid w:val="00941C6D"/>
    <w:rsid w:val="00941F36"/>
    <w:rsid w:val="00942025"/>
    <w:rsid w:val="00942521"/>
    <w:rsid w:val="009432EE"/>
    <w:rsid w:val="00943866"/>
    <w:rsid w:val="00943BFD"/>
    <w:rsid w:val="0094456B"/>
    <w:rsid w:val="009446E0"/>
    <w:rsid w:val="0094523A"/>
    <w:rsid w:val="00945295"/>
    <w:rsid w:val="00945D18"/>
    <w:rsid w:val="00945E27"/>
    <w:rsid w:val="00946F2F"/>
    <w:rsid w:val="009472C8"/>
    <w:rsid w:val="0094746A"/>
    <w:rsid w:val="009477AA"/>
    <w:rsid w:val="00950028"/>
    <w:rsid w:val="009504A2"/>
    <w:rsid w:val="0095069D"/>
    <w:rsid w:val="009508F3"/>
    <w:rsid w:val="00950E86"/>
    <w:rsid w:val="00950F92"/>
    <w:rsid w:val="009528A4"/>
    <w:rsid w:val="0095298F"/>
    <w:rsid w:val="009529AF"/>
    <w:rsid w:val="00953532"/>
    <w:rsid w:val="00953A1A"/>
    <w:rsid w:val="00953E07"/>
    <w:rsid w:val="00953FC7"/>
    <w:rsid w:val="00953FE2"/>
    <w:rsid w:val="0095409C"/>
    <w:rsid w:val="00954241"/>
    <w:rsid w:val="009543B2"/>
    <w:rsid w:val="009544CD"/>
    <w:rsid w:val="00954729"/>
    <w:rsid w:val="00954FF6"/>
    <w:rsid w:val="00955CA3"/>
    <w:rsid w:val="009563DB"/>
    <w:rsid w:val="00957067"/>
    <w:rsid w:val="009570EB"/>
    <w:rsid w:val="009572A7"/>
    <w:rsid w:val="00957D11"/>
    <w:rsid w:val="009602B2"/>
    <w:rsid w:val="00961618"/>
    <w:rsid w:val="00961FD1"/>
    <w:rsid w:val="00962134"/>
    <w:rsid w:val="0096272E"/>
    <w:rsid w:val="00962814"/>
    <w:rsid w:val="009638C8"/>
    <w:rsid w:val="00963C79"/>
    <w:rsid w:val="00963D91"/>
    <w:rsid w:val="00963F2A"/>
    <w:rsid w:val="009651CA"/>
    <w:rsid w:val="00965295"/>
    <w:rsid w:val="00966228"/>
    <w:rsid w:val="009668F2"/>
    <w:rsid w:val="00966D03"/>
    <w:rsid w:val="009714FB"/>
    <w:rsid w:val="0097150B"/>
    <w:rsid w:val="0097160F"/>
    <w:rsid w:val="00971BAE"/>
    <w:rsid w:val="00972395"/>
    <w:rsid w:val="0097254B"/>
    <w:rsid w:val="00972752"/>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77FA2"/>
    <w:rsid w:val="00980528"/>
    <w:rsid w:val="00980D40"/>
    <w:rsid w:val="0098162E"/>
    <w:rsid w:val="00981C1C"/>
    <w:rsid w:val="009823DD"/>
    <w:rsid w:val="009828B0"/>
    <w:rsid w:val="00982ADF"/>
    <w:rsid w:val="00982AE7"/>
    <w:rsid w:val="00983342"/>
    <w:rsid w:val="009833CC"/>
    <w:rsid w:val="00983493"/>
    <w:rsid w:val="00983670"/>
    <w:rsid w:val="00983712"/>
    <w:rsid w:val="0098376A"/>
    <w:rsid w:val="00983E6A"/>
    <w:rsid w:val="00983F77"/>
    <w:rsid w:val="009844C7"/>
    <w:rsid w:val="00985015"/>
    <w:rsid w:val="009858C3"/>
    <w:rsid w:val="009859B7"/>
    <w:rsid w:val="00985A90"/>
    <w:rsid w:val="00985AC4"/>
    <w:rsid w:val="00985F78"/>
    <w:rsid w:val="009868A5"/>
    <w:rsid w:val="00986B93"/>
    <w:rsid w:val="00987DCF"/>
    <w:rsid w:val="00990257"/>
    <w:rsid w:val="00990509"/>
    <w:rsid w:val="00990516"/>
    <w:rsid w:val="009905D5"/>
    <w:rsid w:val="00990FC6"/>
    <w:rsid w:val="009912B1"/>
    <w:rsid w:val="009912C4"/>
    <w:rsid w:val="009913A5"/>
    <w:rsid w:val="00991EB8"/>
    <w:rsid w:val="00992937"/>
    <w:rsid w:val="009932BE"/>
    <w:rsid w:val="009934EC"/>
    <w:rsid w:val="00994231"/>
    <w:rsid w:val="00994798"/>
    <w:rsid w:val="00994839"/>
    <w:rsid w:val="0099595D"/>
    <w:rsid w:val="00995A51"/>
    <w:rsid w:val="00995ACA"/>
    <w:rsid w:val="00995BD4"/>
    <w:rsid w:val="00995D94"/>
    <w:rsid w:val="00995F17"/>
    <w:rsid w:val="009961AD"/>
    <w:rsid w:val="00996561"/>
    <w:rsid w:val="009968B3"/>
    <w:rsid w:val="009970E3"/>
    <w:rsid w:val="0099712A"/>
    <w:rsid w:val="00997209"/>
    <w:rsid w:val="00997E8F"/>
    <w:rsid w:val="009A174F"/>
    <w:rsid w:val="009A248F"/>
    <w:rsid w:val="009A2AE1"/>
    <w:rsid w:val="009A31FA"/>
    <w:rsid w:val="009A3A49"/>
    <w:rsid w:val="009A3F1B"/>
    <w:rsid w:val="009A44A2"/>
    <w:rsid w:val="009A524A"/>
    <w:rsid w:val="009A580C"/>
    <w:rsid w:val="009A58AC"/>
    <w:rsid w:val="009A58FB"/>
    <w:rsid w:val="009A5DCA"/>
    <w:rsid w:val="009A5F3C"/>
    <w:rsid w:val="009A62AE"/>
    <w:rsid w:val="009A6C38"/>
    <w:rsid w:val="009A7325"/>
    <w:rsid w:val="009B008B"/>
    <w:rsid w:val="009B1C07"/>
    <w:rsid w:val="009B1F17"/>
    <w:rsid w:val="009B2FCD"/>
    <w:rsid w:val="009B328A"/>
    <w:rsid w:val="009B342E"/>
    <w:rsid w:val="009B3687"/>
    <w:rsid w:val="009B4001"/>
    <w:rsid w:val="009B4168"/>
    <w:rsid w:val="009B4293"/>
    <w:rsid w:val="009B44D6"/>
    <w:rsid w:val="009B455F"/>
    <w:rsid w:val="009B47CC"/>
    <w:rsid w:val="009B4D3A"/>
    <w:rsid w:val="009B5A26"/>
    <w:rsid w:val="009B5DAC"/>
    <w:rsid w:val="009B61BC"/>
    <w:rsid w:val="009B6400"/>
    <w:rsid w:val="009B65E1"/>
    <w:rsid w:val="009B726B"/>
    <w:rsid w:val="009B765D"/>
    <w:rsid w:val="009B79AC"/>
    <w:rsid w:val="009B7E9D"/>
    <w:rsid w:val="009C0141"/>
    <w:rsid w:val="009C02B5"/>
    <w:rsid w:val="009C0908"/>
    <w:rsid w:val="009C10F4"/>
    <w:rsid w:val="009C14E7"/>
    <w:rsid w:val="009C1584"/>
    <w:rsid w:val="009C18CD"/>
    <w:rsid w:val="009C208E"/>
    <w:rsid w:val="009C230E"/>
    <w:rsid w:val="009C26E6"/>
    <w:rsid w:val="009C2F71"/>
    <w:rsid w:val="009C47FA"/>
    <w:rsid w:val="009C47FB"/>
    <w:rsid w:val="009C50DA"/>
    <w:rsid w:val="009C5586"/>
    <w:rsid w:val="009C5688"/>
    <w:rsid w:val="009C5967"/>
    <w:rsid w:val="009C6194"/>
    <w:rsid w:val="009C6527"/>
    <w:rsid w:val="009C68D8"/>
    <w:rsid w:val="009C7314"/>
    <w:rsid w:val="009C7DA4"/>
    <w:rsid w:val="009C7F25"/>
    <w:rsid w:val="009D029E"/>
    <w:rsid w:val="009D0C5E"/>
    <w:rsid w:val="009D1146"/>
    <w:rsid w:val="009D13A9"/>
    <w:rsid w:val="009D1E90"/>
    <w:rsid w:val="009D25C2"/>
    <w:rsid w:val="009D2775"/>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1E1D"/>
    <w:rsid w:val="009E2802"/>
    <w:rsid w:val="009E286C"/>
    <w:rsid w:val="009E2AF7"/>
    <w:rsid w:val="009E2F82"/>
    <w:rsid w:val="009E3463"/>
    <w:rsid w:val="009E3FE9"/>
    <w:rsid w:val="009E442A"/>
    <w:rsid w:val="009E4A2B"/>
    <w:rsid w:val="009E4B14"/>
    <w:rsid w:val="009E505B"/>
    <w:rsid w:val="009E5769"/>
    <w:rsid w:val="009E6300"/>
    <w:rsid w:val="009E637F"/>
    <w:rsid w:val="009E649F"/>
    <w:rsid w:val="009E6A03"/>
    <w:rsid w:val="009E6A52"/>
    <w:rsid w:val="009E7502"/>
    <w:rsid w:val="009E798C"/>
    <w:rsid w:val="009E7AEF"/>
    <w:rsid w:val="009F117C"/>
    <w:rsid w:val="009F2699"/>
    <w:rsid w:val="009F300E"/>
    <w:rsid w:val="009F4509"/>
    <w:rsid w:val="009F53B8"/>
    <w:rsid w:val="009F55F3"/>
    <w:rsid w:val="009F575D"/>
    <w:rsid w:val="009F5A03"/>
    <w:rsid w:val="009F5DFD"/>
    <w:rsid w:val="009F63A1"/>
    <w:rsid w:val="009F7244"/>
    <w:rsid w:val="009F7545"/>
    <w:rsid w:val="009F7600"/>
    <w:rsid w:val="009F774E"/>
    <w:rsid w:val="00A00821"/>
    <w:rsid w:val="00A0128B"/>
    <w:rsid w:val="00A01365"/>
    <w:rsid w:val="00A01819"/>
    <w:rsid w:val="00A01DF7"/>
    <w:rsid w:val="00A02C23"/>
    <w:rsid w:val="00A033E1"/>
    <w:rsid w:val="00A0366B"/>
    <w:rsid w:val="00A036E5"/>
    <w:rsid w:val="00A05372"/>
    <w:rsid w:val="00A05520"/>
    <w:rsid w:val="00A055EA"/>
    <w:rsid w:val="00A0596A"/>
    <w:rsid w:val="00A05B39"/>
    <w:rsid w:val="00A06CBD"/>
    <w:rsid w:val="00A07F45"/>
    <w:rsid w:val="00A10E00"/>
    <w:rsid w:val="00A11DBB"/>
    <w:rsid w:val="00A1212D"/>
    <w:rsid w:val="00A1292B"/>
    <w:rsid w:val="00A12C2E"/>
    <w:rsid w:val="00A13217"/>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17707"/>
    <w:rsid w:val="00A20037"/>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4FB"/>
    <w:rsid w:val="00A30CD0"/>
    <w:rsid w:val="00A315F4"/>
    <w:rsid w:val="00A31793"/>
    <w:rsid w:val="00A319DF"/>
    <w:rsid w:val="00A32313"/>
    <w:rsid w:val="00A32506"/>
    <w:rsid w:val="00A32A4E"/>
    <w:rsid w:val="00A32D6C"/>
    <w:rsid w:val="00A33066"/>
    <w:rsid w:val="00A3334C"/>
    <w:rsid w:val="00A33B84"/>
    <w:rsid w:val="00A33ED8"/>
    <w:rsid w:val="00A34243"/>
    <w:rsid w:val="00A34DCD"/>
    <w:rsid w:val="00A35694"/>
    <w:rsid w:val="00A35877"/>
    <w:rsid w:val="00A35DFF"/>
    <w:rsid w:val="00A36063"/>
    <w:rsid w:val="00A364B8"/>
    <w:rsid w:val="00A365E5"/>
    <w:rsid w:val="00A36670"/>
    <w:rsid w:val="00A3670D"/>
    <w:rsid w:val="00A36B88"/>
    <w:rsid w:val="00A37172"/>
    <w:rsid w:val="00A40108"/>
    <w:rsid w:val="00A402DD"/>
    <w:rsid w:val="00A40DEB"/>
    <w:rsid w:val="00A41266"/>
    <w:rsid w:val="00A412D7"/>
    <w:rsid w:val="00A41A83"/>
    <w:rsid w:val="00A41C06"/>
    <w:rsid w:val="00A4282D"/>
    <w:rsid w:val="00A4296E"/>
    <w:rsid w:val="00A42CE1"/>
    <w:rsid w:val="00A42D49"/>
    <w:rsid w:val="00A42E9B"/>
    <w:rsid w:val="00A43051"/>
    <w:rsid w:val="00A43291"/>
    <w:rsid w:val="00A4372F"/>
    <w:rsid w:val="00A45114"/>
    <w:rsid w:val="00A45796"/>
    <w:rsid w:val="00A45967"/>
    <w:rsid w:val="00A45DA2"/>
    <w:rsid w:val="00A45F85"/>
    <w:rsid w:val="00A4640A"/>
    <w:rsid w:val="00A466FB"/>
    <w:rsid w:val="00A4722A"/>
    <w:rsid w:val="00A47B8B"/>
    <w:rsid w:val="00A47F0F"/>
    <w:rsid w:val="00A47F72"/>
    <w:rsid w:val="00A509D5"/>
    <w:rsid w:val="00A5169B"/>
    <w:rsid w:val="00A516BC"/>
    <w:rsid w:val="00A51C13"/>
    <w:rsid w:val="00A528C9"/>
    <w:rsid w:val="00A52D52"/>
    <w:rsid w:val="00A53035"/>
    <w:rsid w:val="00A531D9"/>
    <w:rsid w:val="00A532D9"/>
    <w:rsid w:val="00A53776"/>
    <w:rsid w:val="00A5461F"/>
    <w:rsid w:val="00A54888"/>
    <w:rsid w:val="00A55679"/>
    <w:rsid w:val="00A55B7B"/>
    <w:rsid w:val="00A5643E"/>
    <w:rsid w:val="00A56D28"/>
    <w:rsid w:val="00A57234"/>
    <w:rsid w:val="00A57582"/>
    <w:rsid w:val="00A575F0"/>
    <w:rsid w:val="00A57990"/>
    <w:rsid w:val="00A57FDC"/>
    <w:rsid w:val="00A60583"/>
    <w:rsid w:val="00A607A1"/>
    <w:rsid w:val="00A60BC1"/>
    <w:rsid w:val="00A61219"/>
    <w:rsid w:val="00A612DB"/>
    <w:rsid w:val="00A61A6D"/>
    <w:rsid w:val="00A61CBB"/>
    <w:rsid w:val="00A61F10"/>
    <w:rsid w:val="00A622D9"/>
    <w:rsid w:val="00A62D01"/>
    <w:rsid w:val="00A63063"/>
    <w:rsid w:val="00A63394"/>
    <w:rsid w:val="00A63929"/>
    <w:rsid w:val="00A63A33"/>
    <w:rsid w:val="00A63E18"/>
    <w:rsid w:val="00A640C6"/>
    <w:rsid w:val="00A647A2"/>
    <w:rsid w:val="00A649A5"/>
    <w:rsid w:val="00A64CAB"/>
    <w:rsid w:val="00A64FAE"/>
    <w:rsid w:val="00A65471"/>
    <w:rsid w:val="00A65607"/>
    <w:rsid w:val="00A66B3D"/>
    <w:rsid w:val="00A66B8B"/>
    <w:rsid w:val="00A678AE"/>
    <w:rsid w:val="00A707BE"/>
    <w:rsid w:val="00A7082E"/>
    <w:rsid w:val="00A70CA3"/>
    <w:rsid w:val="00A70D12"/>
    <w:rsid w:val="00A70D77"/>
    <w:rsid w:val="00A71613"/>
    <w:rsid w:val="00A71B3E"/>
    <w:rsid w:val="00A72437"/>
    <w:rsid w:val="00A73C03"/>
    <w:rsid w:val="00A7467E"/>
    <w:rsid w:val="00A74ED4"/>
    <w:rsid w:val="00A7540D"/>
    <w:rsid w:val="00A75AE0"/>
    <w:rsid w:val="00A7604B"/>
    <w:rsid w:val="00A766C4"/>
    <w:rsid w:val="00A76E2B"/>
    <w:rsid w:val="00A77690"/>
    <w:rsid w:val="00A77A50"/>
    <w:rsid w:val="00A80005"/>
    <w:rsid w:val="00A801ED"/>
    <w:rsid w:val="00A803CC"/>
    <w:rsid w:val="00A80A20"/>
    <w:rsid w:val="00A8115B"/>
    <w:rsid w:val="00A818AF"/>
    <w:rsid w:val="00A828D8"/>
    <w:rsid w:val="00A829E5"/>
    <w:rsid w:val="00A83B22"/>
    <w:rsid w:val="00A83C41"/>
    <w:rsid w:val="00A83E6E"/>
    <w:rsid w:val="00A849A4"/>
    <w:rsid w:val="00A850CB"/>
    <w:rsid w:val="00A857BB"/>
    <w:rsid w:val="00A864D5"/>
    <w:rsid w:val="00A86BC9"/>
    <w:rsid w:val="00A86D8E"/>
    <w:rsid w:val="00A86FE7"/>
    <w:rsid w:val="00A87AF4"/>
    <w:rsid w:val="00A87CE3"/>
    <w:rsid w:val="00A9026F"/>
    <w:rsid w:val="00A90D49"/>
    <w:rsid w:val="00A90EBD"/>
    <w:rsid w:val="00A91814"/>
    <w:rsid w:val="00A91961"/>
    <w:rsid w:val="00A91C90"/>
    <w:rsid w:val="00A91E57"/>
    <w:rsid w:val="00A9254D"/>
    <w:rsid w:val="00A93390"/>
    <w:rsid w:val="00A934AC"/>
    <w:rsid w:val="00A93B21"/>
    <w:rsid w:val="00A946CE"/>
    <w:rsid w:val="00A95400"/>
    <w:rsid w:val="00A955AE"/>
    <w:rsid w:val="00A958FA"/>
    <w:rsid w:val="00A9591B"/>
    <w:rsid w:val="00A9591C"/>
    <w:rsid w:val="00A96914"/>
    <w:rsid w:val="00A97D3E"/>
    <w:rsid w:val="00A97ECC"/>
    <w:rsid w:val="00AA055C"/>
    <w:rsid w:val="00AA06F1"/>
    <w:rsid w:val="00AA0D00"/>
    <w:rsid w:val="00AA0EFE"/>
    <w:rsid w:val="00AA1036"/>
    <w:rsid w:val="00AA1B0A"/>
    <w:rsid w:val="00AA1B8F"/>
    <w:rsid w:val="00AA2388"/>
    <w:rsid w:val="00AA2C88"/>
    <w:rsid w:val="00AA39C7"/>
    <w:rsid w:val="00AA39DF"/>
    <w:rsid w:val="00AA3AE7"/>
    <w:rsid w:val="00AA3E95"/>
    <w:rsid w:val="00AA480B"/>
    <w:rsid w:val="00AA535A"/>
    <w:rsid w:val="00AA539A"/>
    <w:rsid w:val="00AA5938"/>
    <w:rsid w:val="00AA5BD1"/>
    <w:rsid w:val="00AA5C5C"/>
    <w:rsid w:val="00AA6111"/>
    <w:rsid w:val="00AA6177"/>
    <w:rsid w:val="00AA6237"/>
    <w:rsid w:val="00AA66BC"/>
    <w:rsid w:val="00AA6E5E"/>
    <w:rsid w:val="00AA73EA"/>
    <w:rsid w:val="00AA7E75"/>
    <w:rsid w:val="00AB0085"/>
    <w:rsid w:val="00AB1B13"/>
    <w:rsid w:val="00AB26F1"/>
    <w:rsid w:val="00AB2B7D"/>
    <w:rsid w:val="00AB2D66"/>
    <w:rsid w:val="00AB2F46"/>
    <w:rsid w:val="00AB394B"/>
    <w:rsid w:val="00AB3CA0"/>
    <w:rsid w:val="00AB4134"/>
    <w:rsid w:val="00AB4594"/>
    <w:rsid w:val="00AB4D2B"/>
    <w:rsid w:val="00AB5407"/>
    <w:rsid w:val="00AB5906"/>
    <w:rsid w:val="00AB59F0"/>
    <w:rsid w:val="00AB5F26"/>
    <w:rsid w:val="00AB6F5C"/>
    <w:rsid w:val="00AB762B"/>
    <w:rsid w:val="00AC08A3"/>
    <w:rsid w:val="00AC0A34"/>
    <w:rsid w:val="00AC12DD"/>
    <w:rsid w:val="00AC1C27"/>
    <w:rsid w:val="00AC2A5E"/>
    <w:rsid w:val="00AC2EAA"/>
    <w:rsid w:val="00AC37A2"/>
    <w:rsid w:val="00AC3AEE"/>
    <w:rsid w:val="00AC4422"/>
    <w:rsid w:val="00AC442C"/>
    <w:rsid w:val="00AC48C0"/>
    <w:rsid w:val="00AC491B"/>
    <w:rsid w:val="00AC49ED"/>
    <w:rsid w:val="00AC4EC8"/>
    <w:rsid w:val="00AC50EB"/>
    <w:rsid w:val="00AC536D"/>
    <w:rsid w:val="00AC549B"/>
    <w:rsid w:val="00AC5F97"/>
    <w:rsid w:val="00AC6B47"/>
    <w:rsid w:val="00AC6DF8"/>
    <w:rsid w:val="00AD11F6"/>
    <w:rsid w:val="00AD12F6"/>
    <w:rsid w:val="00AD1426"/>
    <w:rsid w:val="00AD1AE9"/>
    <w:rsid w:val="00AD2109"/>
    <w:rsid w:val="00AD23F0"/>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E0809"/>
    <w:rsid w:val="00AE0EDC"/>
    <w:rsid w:val="00AE18E3"/>
    <w:rsid w:val="00AE2463"/>
    <w:rsid w:val="00AE30FF"/>
    <w:rsid w:val="00AE3C4B"/>
    <w:rsid w:val="00AE4295"/>
    <w:rsid w:val="00AE44D8"/>
    <w:rsid w:val="00AE46C7"/>
    <w:rsid w:val="00AE47E3"/>
    <w:rsid w:val="00AE4C3B"/>
    <w:rsid w:val="00AE5116"/>
    <w:rsid w:val="00AE5B2D"/>
    <w:rsid w:val="00AE5FB2"/>
    <w:rsid w:val="00AE61E2"/>
    <w:rsid w:val="00AE742E"/>
    <w:rsid w:val="00AE7EB2"/>
    <w:rsid w:val="00AF019F"/>
    <w:rsid w:val="00AF048C"/>
    <w:rsid w:val="00AF0A1D"/>
    <w:rsid w:val="00AF0DFE"/>
    <w:rsid w:val="00AF0E30"/>
    <w:rsid w:val="00AF2A84"/>
    <w:rsid w:val="00AF2B30"/>
    <w:rsid w:val="00AF38A3"/>
    <w:rsid w:val="00AF3E31"/>
    <w:rsid w:val="00AF3F5F"/>
    <w:rsid w:val="00AF4150"/>
    <w:rsid w:val="00AF499E"/>
    <w:rsid w:val="00AF4F9E"/>
    <w:rsid w:val="00AF5661"/>
    <w:rsid w:val="00AF621C"/>
    <w:rsid w:val="00B0024A"/>
    <w:rsid w:val="00B00561"/>
    <w:rsid w:val="00B00C81"/>
    <w:rsid w:val="00B00D61"/>
    <w:rsid w:val="00B00D97"/>
    <w:rsid w:val="00B0236E"/>
    <w:rsid w:val="00B02A3A"/>
    <w:rsid w:val="00B02C14"/>
    <w:rsid w:val="00B03C1D"/>
    <w:rsid w:val="00B04031"/>
    <w:rsid w:val="00B04263"/>
    <w:rsid w:val="00B046AE"/>
    <w:rsid w:val="00B049D2"/>
    <w:rsid w:val="00B04B09"/>
    <w:rsid w:val="00B04C89"/>
    <w:rsid w:val="00B059F6"/>
    <w:rsid w:val="00B06EF9"/>
    <w:rsid w:val="00B07694"/>
    <w:rsid w:val="00B07D79"/>
    <w:rsid w:val="00B100F2"/>
    <w:rsid w:val="00B10AB4"/>
    <w:rsid w:val="00B11029"/>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6E0E"/>
    <w:rsid w:val="00B174CE"/>
    <w:rsid w:val="00B17549"/>
    <w:rsid w:val="00B17828"/>
    <w:rsid w:val="00B17CB6"/>
    <w:rsid w:val="00B21C8F"/>
    <w:rsid w:val="00B21E51"/>
    <w:rsid w:val="00B220D1"/>
    <w:rsid w:val="00B226F6"/>
    <w:rsid w:val="00B2326C"/>
    <w:rsid w:val="00B23427"/>
    <w:rsid w:val="00B23C08"/>
    <w:rsid w:val="00B23E19"/>
    <w:rsid w:val="00B245ED"/>
    <w:rsid w:val="00B24A3F"/>
    <w:rsid w:val="00B24D65"/>
    <w:rsid w:val="00B250F8"/>
    <w:rsid w:val="00B25678"/>
    <w:rsid w:val="00B25CE9"/>
    <w:rsid w:val="00B26B8E"/>
    <w:rsid w:val="00B26DAD"/>
    <w:rsid w:val="00B2732D"/>
    <w:rsid w:val="00B2787E"/>
    <w:rsid w:val="00B27DEE"/>
    <w:rsid w:val="00B30200"/>
    <w:rsid w:val="00B308EC"/>
    <w:rsid w:val="00B30E69"/>
    <w:rsid w:val="00B3142B"/>
    <w:rsid w:val="00B317E9"/>
    <w:rsid w:val="00B3186B"/>
    <w:rsid w:val="00B32760"/>
    <w:rsid w:val="00B328D5"/>
    <w:rsid w:val="00B33063"/>
    <w:rsid w:val="00B3366A"/>
    <w:rsid w:val="00B33773"/>
    <w:rsid w:val="00B33C73"/>
    <w:rsid w:val="00B33FA0"/>
    <w:rsid w:val="00B34373"/>
    <w:rsid w:val="00B348A8"/>
    <w:rsid w:val="00B34EE9"/>
    <w:rsid w:val="00B356A4"/>
    <w:rsid w:val="00B35A0D"/>
    <w:rsid w:val="00B363F3"/>
    <w:rsid w:val="00B36412"/>
    <w:rsid w:val="00B36DEC"/>
    <w:rsid w:val="00B36F16"/>
    <w:rsid w:val="00B376D5"/>
    <w:rsid w:val="00B37B55"/>
    <w:rsid w:val="00B404A3"/>
    <w:rsid w:val="00B4050B"/>
    <w:rsid w:val="00B40710"/>
    <w:rsid w:val="00B40EE6"/>
    <w:rsid w:val="00B41BB0"/>
    <w:rsid w:val="00B4244A"/>
    <w:rsid w:val="00B425EC"/>
    <w:rsid w:val="00B43031"/>
    <w:rsid w:val="00B43311"/>
    <w:rsid w:val="00B43F09"/>
    <w:rsid w:val="00B44964"/>
    <w:rsid w:val="00B45035"/>
    <w:rsid w:val="00B45815"/>
    <w:rsid w:val="00B45DD3"/>
    <w:rsid w:val="00B46A7A"/>
    <w:rsid w:val="00B47364"/>
    <w:rsid w:val="00B47BD8"/>
    <w:rsid w:val="00B47DB8"/>
    <w:rsid w:val="00B509E2"/>
    <w:rsid w:val="00B513DD"/>
    <w:rsid w:val="00B517EB"/>
    <w:rsid w:val="00B51D86"/>
    <w:rsid w:val="00B5204E"/>
    <w:rsid w:val="00B5214E"/>
    <w:rsid w:val="00B52C1B"/>
    <w:rsid w:val="00B530AC"/>
    <w:rsid w:val="00B53386"/>
    <w:rsid w:val="00B53730"/>
    <w:rsid w:val="00B537AD"/>
    <w:rsid w:val="00B540AE"/>
    <w:rsid w:val="00B5445C"/>
    <w:rsid w:val="00B54674"/>
    <w:rsid w:val="00B54F1B"/>
    <w:rsid w:val="00B55C7D"/>
    <w:rsid w:val="00B5640F"/>
    <w:rsid w:val="00B56645"/>
    <w:rsid w:val="00B569AD"/>
    <w:rsid w:val="00B56B9D"/>
    <w:rsid w:val="00B56C40"/>
    <w:rsid w:val="00B57393"/>
    <w:rsid w:val="00B6051E"/>
    <w:rsid w:val="00B60ADC"/>
    <w:rsid w:val="00B61065"/>
    <w:rsid w:val="00B61150"/>
    <w:rsid w:val="00B62AE3"/>
    <w:rsid w:val="00B62BFF"/>
    <w:rsid w:val="00B63CBB"/>
    <w:rsid w:val="00B63FE8"/>
    <w:rsid w:val="00B644B3"/>
    <w:rsid w:val="00B64D1C"/>
    <w:rsid w:val="00B65E48"/>
    <w:rsid w:val="00B66919"/>
    <w:rsid w:val="00B66DC7"/>
    <w:rsid w:val="00B66F76"/>
    <w:rsid w:val="00B6712F"/>
    <w:rsid w:val="00B67322"/>
    <w:rsid w:val="00B67A71"/>
    <w:rsid w:val="00B67DC9"/>
    <w:rsid w:val="00B7010F"/>
    <w:rsid w:val="00B70164"/>
    <w:rsid w:val="00B7021B"/>
    <w:rsid w:val="00B70614"/>
    <w:rsid w:val="00B70799"/>
    <w:rsid w:val="00B7093E"/>
    <w:rsid w:val="00B71828"/>
    <w:rsid w:val="00B71FB8"/>
    <w:rsid w:val="00B72402"/>
    <w:rsid w:val="00B7295F"/>
    <w:rsid w:val="00B73466"/>
    <w:rsid w:val="00B73828"/>
    <w:rsid w:val="00B73C19"/>
    <w:rsid w:val="00B73C37"/>
    <w:rsid w:val="00B7421F"/>
    <w:rsid w:val="00B749F1"/>
    <w:rsid w:val="00B751CD"/>
    <w:rsid w:val="00B7529A"/>
    <w:rsid w:val="00B758A4"/>
    <w:rsid w:val="00B760D9"/>
    <w:rsid w:val="00B76118"/>
    <w:rsid w:val="00B76DF4"/>
    <w:rsid w:val="00B771D5"/>
    <w:rsid w:val="00B80070"/>
    <w:rsid w:val="00B809D5"/>
    <w:rsid w:val="00B80C17"/>
    <w:rsid w:val="00B80D1A"/>
    <w:rsid w:val="00B80FB6"/>
    <w:rsid w:val="00B812B0"/>
    <w:rsid w:val="00B81678"/>
    <w:rsid w:val="00B81B48"/>
    <w:rsid w:val="00B81DEB"/>
    <w:rsid w:val="00B81FB5"/>
    <w:rsid w:val="00B82114"/>
    <w:rsid w:val="00B828EA"/>
    <w:rsid w:val="00B82BE7"/>
    <w:rsid w:val="00B83132"/>
    <w:rsid w:val="00B8322C"/>
    <w:rsid w:val="00B834AF"/>
    <w:rsid w:val="00B83B7F"/>
    <w:rsid w:val="00B844C2"/>
    <w:rsid w:val="00B84742"/>
    <w:rsid w:val="00B84DCE"/>
    <w:rsid w:val="00B850BB"/>
    <w:rsid w:val="00B85A74"/>
    <w:rsid w:val="00B8607B"/>
    <w:rsid w:val="00B87390"/>
    <w:rsid w:val="00B90CDE"/>
    <w:rsid w:val="00B90F63"/>
    <w:rsid w:val="00B91460"/>
    <w:rsid w:val="00B915C2"/>
    <w:rsid w:val="00B91A2B"/>
    <w:rsid w:val="00B91C4A"/>
    <w:rsid w:val="00B92093"/>
    <w:rsid w:val="00B92434"/>
    <w:rsid w:val="00B930E8"/>
    <w:rsid w:val="00B93490"/>
    <w:rsid w:val="00B94433"/>
    <w:rsid w:val="00B954A1"/>
    <w:rsid w:val="00B95EF6"/>
    <w:rsid w:val="00B963F3"/>
    <w:rsid w:val="00B96637"/>
    <w:rsid w:val="00B97022"/>
    <w:rsid w:val="00B972C1"/>
    <w:rsid w:val="00B974F6"/>
    <w:rsid w:val="00BA013B"/>
    <w:rsid w:val="00BA01C1"/>
    <w:rsid w:val="00BA0DDD"/>
    <w:rsid w:val="00BA1CA5"/>
    <w:rsid w:val="00BA2211"/>
    <w:rsid w:val="00BA31E0"/>
    <w:rsid w:val="00BA3263"/>
    <w:rsid w:val="00BA3B64"/>
    <w:rsid w:val="00BA3C16"/>
    <w:rsid w:val="00BA4536"/>
    <w:rsid w:val="00BA45DC"/>
    <w:rsid w:val="00BA4DA5"/>
    <w:rsid w:val="00BA505E"/>
    <w:rsid w:val="00BA56CE"/>
    <w:rsid w:val="00BA64FA"/>
    <w:rsid w:val="00BA74DF"/>
    <w:rsid w:val="00BA76A1"/>
    <w:rsid w:val="00BA78CC"/>
    <w:rsid w:val="00BA7A21"/>
    <w:rsid w:val="00BB03B7"/>
    <w:rsid w:val="00BB0616"/>
    <w:rsid w:val="00BB0999"/>
    <w:rsid w:val="00BB0CBC"/>
    <w:rsid w:val="00BB18F4"/>
    <w:rsid w:val="00BB19CB"/>
    <w:rsid w:val="00BB1C5F"/>
    <w:rsid w:val="00BB2545"/>
    <w:rsid w:val="00BB2E46"/>
    <w:rsid w:val="00BB34B9"/>
    <w:rsid w:val="00BB42AA"/>
    <w:rsid w:val="00BB4D28"/>
    <w:rsid w:val="00BB4DFA"/>
    <w:rsid w:val="00BB4F8F"/>
    <w:rsid w:val="00BB570B"/>
    <w:rsid w:val="00BB5902"/>
    <w:rsid w:val="00BB5B24"/>
    <w:rsid w:val="00BB6053"/>
    <w:rsid w:val="00BB6B54"/>
    <w:rsid w:val="00BB79B6"/>
    <w:rsid w:val="00BC0A34"/>
    <w:rsid w:val="00BC0A84"/>
    <w:rsid w:val="00BC0DF0"/>
    <w:rsid w:val="00BC1147"/>
    <w:rsid w:val="00BC11F0"/>
    <w:rsid w:val="00BC13F7"/>
    <w:rsid w:val="00BC142E"/>
    <w:rsid w:val="00BC1A48"/>
    <w:rsid w:val="00BC1CAC"/>
    <w:rsid w:val="00BC3258"/>
    <w:rsid w:val="00BC33B3"/>
    <w:rsid w:val="00BC3AF4"/>
    <w:rsid w:val="00BC3B8A"/>
    <w:rsid w:val="00BC3CA3"/>
    <w:rsid w:val="00BC4A86"/>
    <w:rsid w:val="00BC4F5B"/>
    <w:rsid w:val="00BC50CB"/>
    <w:rsid w:val="00BC6581"/>
    <w:rsid w:val="00BC7402"/>
    <w:rsid w:val="00BC7839"/>
    <w:rsid w:val="00BD02FD"/>
    <w:rsid w:val="00BD0BEA"/>
    <w:rsid w:val="00BD0D7C"/>
    <w:rsid w:val="00BD1047"/>
    <w:rsid w:val="00BD1573"/>
    <w:rsid w:val="00BD19C7"/>
    <w:rsid w:val="00BD2571"/>
    <w:rsid w:val="00BD297E"/>
    <w:rsid w:val="00BD32B9"/>
    <w:rsid w:val="00BD3455"/>
    <w:rsid w:val="00BD3F59"/>
    <w:rsid w:val="00BD46CD"/>
    <w:rsid w:val="00BD4E05"/>
    <w:rsid w:val="00BD5058"/>
    <w:rsid w:val="00BD5D74"/>
    <w:rsid w:val="00BD6267"/>
    <w:rsid w:val="00BD63D2"/>
    <w:rsid w:val="00BD66B4"/>
    <w:rsid w:val="00BD7E8C"/>
    <w:rsid w:val="00BD7F17"/>
    <w:rsid w:val="00BE028D"/>
    <w:rsid w:val="00BE0352"/>
    <w:rsid w:val="00BE0532"/>
    <w:rsid w:val="00BE0902"/>
    <w:rsid w:val="00BE0C41"/>
    <w:rsid w:val="00BE0F79"/>
    <w:rsid w:val="00BE1003"/>
    <w:rsid w:val="00BE1C33"/>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826"/>
    <w:rsid w:val="00BF2B92"/>
    <w:rsid w:val="00BF2C30"/>
    <w:rsid w:val="00BF2C73"/>
    <w:rsid w:val="00BF3D72"/>
    <w:rsid w:val="00BF3E95"/>
    <w:rsid w:val="00BF41E8"/>
    <w:rsid w:val="00BF4250"/>
    <w:rsid w:val="00BF450E"/>
    <w:rsid w:val="00BF4800"/>
    <w:rsid w:val="00BF4A89"/>
    <w:rsid w:val="00BF4CE6"/>
    <w:rsid w:val="00BF537D"/>
    <w:rsid w:val="00BF7BC3"/>
    <w:rsid w:val="00BF7D4D"/>
    <w:rsid w:val="00C0043E"/>
    <w:rsid w:val="00C0244D"/>
    <w:rsid w:val="00C02813"/>
    <w:rsid w:val="00C02C54"/>
    <w:rsid w:val="00C02E76"/>
    <w:rsid w:val="00C02F1B"/>
    <w:rsid w:val="00C038F0"/>
    <w:rsid w:val="00C04046"/>
    <w:rsid w:val="00C042C4"/>
    <w:rsid w:val="00C04C99"/>
    <w:rsid w:val="00C04D27"/>
    <w:rsid w:val="00C0577B"/>
    <w:rsid w:val="00C066DF"/>
    <w:rsid w:val="00C06924"/>
    <w:rsid w:val="00C07065"/>
    <w:rsid w:val="00C07819"/>
    <w:rsid w:val="00C10125"/>
    <w:rsid w:val="00C10593"/>
    <w:rsid w:val="00C10C27"/>
    <w:rsid w:val="00C12396"/>
    <w:rsid w:val="00C12894"/>
    <w:rsid w:val="00C12F52"/>
    <w:rsid w:val="00C1482A"/>
    <w:rsid w:val="00C14C64"/>
    <w:rsid w:val="00C154D0"/>
    <w:rsid w:val="00C1624A"/>
    <w:rsid w:val="00C1630A"/>
    <w:rsid w:val="00C175D6"/>
    <w:rsid w:val="00C2084A"/>
    <w:rsid w:val="00C20C95"/>
    <w:rsid w:val="00C2179B"/>
    <w:rsid w:val="00C221A4"/>
    <w:rsid w:val="00C228D1"/>
    <w:rsid w:val="00C22AD7"/>
    <w:rsid w:val="00C22B70"/>
    <w:rsid w:val="00C22FAC"/>
    <w:rsid w:val="00C2317B"/>
    <w:rsid w:val="00C2381B"/>
    <w:rsid w:val="00C23890"/>
    <w:rsid w:val="00C23A2C"/>
    <w:rsid w:val="00C23D46"/>
    <w:rsid w:val="00C24BC1"/>
    <w:rsid w:val="00C24FA3"/>
    <w:rsid w:val="00C252A8"/>
    <w:rsid w:val="00C25B3E"/>
    <w:rsid w:val="00C25FED"/>
    <w:rsid w:val="00C26496"/>
    <w:rsid w:val="00C26973"/>
    <w:rsid w:val="00C27FC5"/>
    <w:rsid w:val="00C30154"/>
    <w:rsid w:val="00C309B8"/>
    <w:rsid w:val="00C30C10"/>
    <w:rsid w:val="00C312DD"/>
    <w:rsid w:val="00C31A52"/>
    <w:rsid w:val="00C31FAD"/>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0F84"/>
    <w:rsid w:val="00C416D2"/>
    <w:rsid w:val="00C41A1A"/>
    <w:rsid w:val="00C4243B"/>
    <w:rsid w:val="00C42481"/>
    <w:rsid w:val="00C43407"/>
    <w:rsid w:val="00C434E8"/>
    <w:rsid w:val="00C4387E"/>
    <w:rsid w:val="00C450BA"/>
    <w:rsid w:val="00C456E2"/>
    <w:rsid w:val="00C47136"/>
    <w:rsid w:val="00C478BA"/>
    <w:rsid w:val="00C47BC8"/>
    <w:rsid w:val="00C47BEE"/>
    <w:rsid w:val="00C47D8F"/>
    <w:rsid w:val="00C47F08"/>
    <w:rsid w:val="00C5067C"/>
    <w:rsid w:val="00C50716"/>
    <w:rsid w:val="00C50975"/>
    <w:rsid w:val="00C50C8E"/>
    <w:rsid w:val="00C51207"/>
    <w:rsid w:val="00C517F6"/>
    <w:rsid w:val="00C52AD3"/>
    <w:rsid w:val="00C52CD4"/>
    <w:rsid w:val="00C52E5B"/>
    <w:rsid w:val="00C5333F"/>
    <w:rsid w:val="00C53CC0"/>
    <w:rsid w:val="00C5460C"/>
    <w:rsid w:val="00C54E40"/>
    <w:rsid w:val="00C553D4"/>
    <w:rsid w:val="00C565D8"/>
    <w:rsid w:val="00C56759"/>
    <w:rsid w:val="00C56A53"/>
    <w:rsid w:val="00C56F00"/>
    <w:rsid w:val="00C56FEB"/>
    <w:rsid w:val="00C573B5"/>
    <w:rsid w:val="00C5752F"/>
    <w:rsid w:val="00C57A12"/>
    <w:rsid w:val="00C57B70"/>
    <w:rsid w:val="00C60230"/>
    <w:rsid w:val="00C602BF"/>
    <w:rsid w:val="00C60971"/>
    <w:rsid w:val="00C60CCD"/>
    <w:rsid w:val="00C60E4B"/>
    <w:rsid w:val="00C61F32"/>
    <w:rsid w:val="00C61FC1"/>
    <w:rsid w:val="00C6215F"/>
    <w:rsid w:val="00C62280"/>
    <w:rsid w:val="00C62734"/>
    <w:rsid w:val="00C63D55"/>
    <w:rsid w:val="00C63DB8"/>
    <w:rsid w:val="00C6402B"/>
    <w:rsid w:val="00C64298"/>
    <w:rsid w:val="00C658DB"/>
    <w:rsid w:val="00C65E29"/>
    <w:rsid w:val="00C65FBE"/>
    <w:rsid w:val="00C6635E"/>
    <w:rsid w:val="00C66683"/>
    <w:rsid w:val="00C6674E"/>
    <w:rsid w:val="00C67F70"/>
    <w:rsid w:val="00C70241"/>
    <w:rsid w:val="00C7055B"/>
    <w:rsid w:val="00C70573"/>
    <w:rsid w:val="00C706F9"/>
    <w:rsid w:val="00C709AD"/>
    <w:rsid w:val="00C709B4"/>
    <w:rsid w:val="00C71520"/>
    <w:rsid w:val="00C7209C"/>
    <w:rsid w:val="00C72A8A"/>
    <w:rsid w:val="00C7304D"/>
    <w:rsid w:val="00C7349E"/>
    <w:rsid w:val="00C7385B"/>
    <w:rsid w:val="00C73AD2"/>
    <w:rsid w:val="00C74586"/>
    <w:rsid w:val="00C753F6"/>
    <w:rsid w:val="00C75E3B"/>
    <w:rsid w:val="00C76551"/>
    <w:rsid w:val="00C76C82"/>
    <w:rsid w:val="00C76DDE"/>
    <w:rsid w:val="00C77C8D"/>
    <w:rsid w:val="00C80C65"/>
    <w:rsid w:val="00C815F0"/>
    <w:rsid w:val="00C81713"/>
    <w:rsid w:val="00C81A8E"/>
    <w:rsid w:val="00C81BF3"/>
    <w:rsid w:val="00C82213"/>
    <w:rsid w:val="00C826BE"/>
    <w:rsid w:val="00C840E6"/>
    <w:rsid w:val="00C84135"/>
    <w:rsid w:val="00C8424B"/>
    <w:rsid w:val="00C84683"/>
    <w:rsid w:val="00C84D4D"/>
    <w:rsid w:val="00C856DB"/>
    <w:rsid w:val="00C85A2F"/>
    <w:rsid w:val="00C864F0"/>
    <w:rsid w:val="00C86A02"/>
    <w:rsid w:val="00C86BE3"/>
    <w:rsid w:val="00C86E3D"/>
    <w:rsid w:val="00C86E56"/>
    <w:rsid w:val="00C87B93"/>
    <w:rsid w:val="00C905E4"/>
    <w:rsid w:val="00C90B11"/>
    <w:rsid w:val="00C91358"/>
    <w:rsid w:val="00C91A46"/>
    <w:rsid w:val="00C9203D"/>
    <w:rsid w:val="00C922FB"/>
    <w:rsid w:val="00C92F26"/>
    <w:rsid w:val="00C93260"/>
    <w:rsid w:val="00C9335B"/>
    <w:rsid w:val="00C93456"/>
    <w:rsid w:val="00C93A9E"/>
    <w:rsid w:val="00C93D23"/>
    <w:rsid w:val="00C94950"/>
    <w:rsid w:val="00C94ED1"/>
    <w:rsid w:val="00C9538F"/>
    <w:rsid w:val="00C95924"/>
    <w:rsid w:val="00C95BAD"/>
    <w:rsid w:val="00C95C60"/>
    <w:rsid w:val="00C965B7"/>
    <w:rsid w:val="00C97106"/>
    <w:rsid w:val="00C971CB"/>
    <w:rsid w:val="00C976AE"/>
    <w:rsid w:val="00CA1638"/>
    <w:rsid w:val="00CA1AD8"/>
    <w:rsid w:val="00CA30B9"/>
    <w:rsid w:val="00CA31D8"/>
    <w:rsid w:val="00CA3273"/>
    <w:rsid w:val="00CA3385"/>
    <w:rsid w:val="00CA3C19"/>
    <w:rsid w:val="00CA413A"/>
    <w:rsid w:val="00CA41B8"/>
    <w:rsid w:val="00CA57FF"/>
    <w:rsid w:val="00CA619E"/>
    <w:rsid w:val="00CA6A3D"/>
    <w:rsid w:val="00CA6C5C"/>
    <w:rsid w:val="00CA6EBB"/>
    <w:rsid w:val="00CA6EFE"/>
    <w:rsid w:val="00CA73CF"/>
    <w:rsid w:val="00CA75CF"/>
    <w:rsid w:val="00CA7A3B"/>
    <w:rsid w:val="00CA7DFA"/>
    <w:rsid w:val="00CB02B9"/>
    <w:rsid w:val="00CB04BD"/>
    <w:rsid w:val="00CB0D4F"/>
    <w:rsid w:val="00CB0E19"/>
    <w:rsid w:val="00CB11FB"/>
    <w:rsid w:val="00CB1888"/>
    <w:rsid w:val="00CB18A1"/>
    <w:rsid w:val="00CB1A13"/>
    <w:rsid w:val="00CB2280"/>
    <w:rsid w:val="00CB2850"/>
    <w:rsid w:val="00CB2B02"/>
    <w:rsid w:val="00CB313A"/>
    <w:rsid w:val="00CB34F3"/>
    <w:rsid w:val="00CB3729"/>
    <w:rsid w:val="00CB434E"/>
    <w:rsid w:val="00CB4F12"/>
    <w:rsid w:val="00CB5045"/>
    <w:rsid w:val="00CB5491"/>
    <w:rsid w:val="00CB5AFD"/>
    <w:rsid w:val="00CB6B6A"/>
    <w:rsid w:val="00CB6D05"/>
    <w:rsid w:val="00CB6D5E"/>
    <w:rsid w:val="00CB6E6A"/>
    <w:rsid w:val="00CB7EAB"/>
    <w:rsid w:val="00CB7EE5"/>
    <w:rsid w:val="00CC04B0"/>
    <w:rsid w:val="00CC0D04"/>
    <w:rsid w:val="00CC26F9"/>
    <w:rsid w:val="00CC2E68"/>
    <w:rsid w:val="00CC3299"/>
    <w:rsid w:val="00CC3FCA"/>
    <w:rsid w:val="00CC5102"/>
    <w:rsid w:val="00CC601E"/>
    <w:rsid w:val="00CC63D7"/>
    <w:rsid w:val="00CC6775"/>
    <w:rsid w:val="00CC6C32"/>
    <w:rsid w:val="00CC6D39"/>
    <w:rsid w:val="00CC6FCE"/>
    <w:rsid w:val="00CC734F"/>
    <w:rsid w:val="00CC75F3"/>
    <w:rsid w:val="00CD0066"/>
    <w:rsid w:val="00CD0345"/>
    <w:rsid w:val="00CD0532"/>
    <w:rsid w:val="00CD05F4"/>
    <w:rsid w:val="00CD0A4B"/>
    <w:rsid w:val="00CD1965"/>
    <w:rsid w:val="00CD2606"/>
    <w:rsid w:val="00CD2BD9"/>
    <w:rsid w:val="00CD2C24"/>
    <w:rsid w:val="00CD2CF7"/>
    <w:rsid w:val="00CD3576"/>
    <w:rsid w:val="00CD35D3"/>
    <w:rsid w:val="00CD3D7B"/>
    <w:rsid w:val="00CD40E7"/>
    <w:rsid w:val="00CD4897"/>
    <w:rsid w:val="00CD670F"/>
    <w:rsid w:val="00CD692E"/>
    <w:rsid w:val="00CD6DCA"/>
    <w:rsid w:val="00CD71D6"/>
    <w:rsid w:val="00CD7240"/>
    <w:rsid w:val="00CD7701"/>
    <w:rsid w:val="00CD7874"/>
    <w:rsid w:val="00CD7EE7"/>
    <w:rsid w:val="00CE0266"/>
    <w:rsid w:val="00CE10D0"/>
    <w:rsid w:val="00CE1797"/>
    <w:rsid w:val="00CE297D"/>
    <w:rsid w:val="00CE2E45"/>
    <w:rsid w:val="00CE4307"/>
    <w:rsid w:val="00CE487A"/>
    <w:rsid w:val="00CE551E"/>
    <w:rsid w:val="00CE57D0"/>
    <w:rsid w:val="00CE58E8"/>
    <w:rsid w:val="00CE678F"/>
    <w:rsid w:val="00CE6BAE"/>
    <w:rsid w:val="00CF0452"/>
    <w:rsid w:val="00CF049A"/>
    <w:rsid w:val="00CF05B6"/>
    <w:rsid w:val="00CF0BCA"/>
    <w:rsid w:val="00CF1029"/>
    <w:rsid w:val="00CF13B7"/>
    <w:rsid w:val="00CF1742"/>
    <w:rsid w:val="00CF1C2F"/>
    <w:rsid w:val="00CF1EAA"/>
    <w:rsid w:val="00CF2309"/>
    <w:rsid w:val="00CF2365"/>
    <w:rsid w:val="00CF28B6"/>
    <w:rsid w:val="00CF2ADF"/>
    <w:rsid w:val="00CF2C96"/>
    <w:rsid w:val="00CF3265"/>
    <w:rsid w:val="00CF348E"/>
    <w:rsid w:val="00CF39C2"/>
    <w:rsid w:val="00CF3A5C"/>
    <w:rsid w:val="00CF3D38"/>
    <w:rsid w:val="00CF45C6"/>
    <w:rsid w:val="00CF4E3C"/>
    <w:rsid w:val="00CF53EB"/>
    <w:rsid w:val="00CF59DB"/>
    <w:rsid w:val="00CF5E6E"/>
    <w:rsid w:val="00CF66A5"/>
    <w:rsid w:val="00CF671B"/>
    <w:rsid w:val="00CF6CA7"/>
    <w:rsid w:val="00CF6EE2"/>
    <w:rsid w:val="00CF6F5B"/>
    <w:rsid w:val="00CF7169"/>
    <w:rsid w:val="00CF751C"/>
    <w:rsid w:val="00CF7608"/>
    <w:rsid w:val="00CF7ACF"/>
    <w:rsid w:val="00D00E99"/>
    <w:rsid w:val="00D01F68"/>
    <w:rsid w:val="00D0288C"/>
    <w:rsid w:val="00D02C61"/>
    <w:rsid w:val="00D03134"/>
    <w:rsid w:val="00D03182"/>
    <w:rsid w:val="00D0343E"/>
    <w:rsid w:val="00D03849"/>
    <w:rsid w:val="00D039A3"/>
    <w:rsid w:val="00D03CD2"/>
    <w:rsid w:val="00D03F11"/>
    <w:rsid w:val="00D03FB0"/>
    <w:rsid w:val="00D04732"/>
    <w:rsid w:val="00D048BA"/>
    <w:rsid w:val="00D048E5"/>
    <w:rsid w:val="00D06323"/>
    <w:rsid w:val="00D0672E"/>
    <w:rsid w:val="00D06A2B"/>
    <w:rsid w:val="00D06D9E"/>
    <w:rsid w:val="00D06EA1"/>
    <w:rsid w:val="00D0707F"/>
    <w:rsid w:val="00D0722B"/>
    <w:rsid w:val="00D07C69"/>
    <w:rsid w:val="00D10020"/>
    <w:rsid w:val="00D106CB"/>
    <w:rsid w:val="00D10834"/>
    <w:rsid w:val="00D10DD0"/>
    <w:rsid w:val="00D11404"/>
    <w:rsid w:val="00D12213"/>
    <w:rsid w:val="00D1230B"/>
    <w:rsid w:val="00D136F8"/>
    <w:rsid w:val="00D146CE"/>
    <w:rsid w:val="00D14854"/>
    <w:rsid w:val="00D14C59"/>
    <w:rsid w:val="00D14D38"/>
    <w:rsid w:val="00D14F42"/>
    <w:rsid w:val="00D15291"/>
    <w:rsid w:val="00D158C1"/>
    <w:rsid w:val="00D15CA8"/>
    <w:rsid w:val="00D16099"/>
    <w:rsid w:val="00D1611B"/>
    <w:rsid w:val="00D16703"/>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472"/>
    <w:rsid w:val="00D2292E"/>
    <w:rsid w:val="00D23E93"/>
    <w:rsid w:val="00D24771"/>
    <w:rsid w:val="00D249F8"/>
    <w:rsid w:val="00D24A4D"/>
    <w:rsid w:val="00D24B1B"/>
    <w:rsid w:val="00D24F22"/>
    <w:rsid w:val="00D250CD"/>
    <w:rsid w:val="00D2589B"/>
    <w:rsid w:val="00D259A2"/>
    <w:rsid w:val="00D25D69"/>
    <w:rsid w:val="00D263A5"/>
    <w:rsid w:val="00D264A0"/>
    <w:rsid w:val="00D266B6"/>
    <w:rsid w:val="00D26712"/>
    <w:rsid w:val="00D27526"/>
    <w:rsid w:val="00D27B3D"/>
    <w:rsid w:val="00D30976"/>
    <w:rsid w:val="00D31E45"/>
    <w:rsid w:val="00D31EC4"/>
    <w:rsid w:val="00D32144"/>
    <w:rsid w:val="00D32C01"/>
    <w:rsid w:val="00D332E3"/>
    <w:rsid w:val="00D33B1A"/>
    <w:rsid w:val="00D33F53"/>
    <w:rsid w:val="00D34089"/>
    <w:rsid w:val="00D34525"/>
    <w:rsid w:val="00D34636"/>
    <w:rsid w:val="00D3497C"/>
    <w:rsid w:val="00D34AE8"/>
    <w:rsid w:val="00D3522C"/>
    <w:rsid w:val="00D3546D"/>
    <w:rsid w:val="00D3563C"/>
    <w:rsid w:val="00D35BF7"/>
    <w:rsid w:val="00D35F7E"/>
    <w:rsid w:val="00D3686F"/>
    <w:rsid w:val="00D36DC3"/>
    <w:rsid w:val="00D37F67"/>
    <w:rsid w:val="00D4024F"/>
    <w:rsid w:val="00D40954"/>
    <w:rsid w:val="00D4103C"/>
    <w:rsid w:val="00D41094"/>
    <w:rsid w:val="00D41354"/>
    <w:rsid w:val="00D4163E"/>
    <w:rsid w:val="00D41BCC"/>
    <w:rsid w:val="00D41EF4"/>
    <w:rsid w:val="00D42475"/>
    <w:rsid w:val="00D4336B"/>
    <w:rsid w:val="00D43B0F"/>
    <w:rsid w:val="00D446E3"/>
    <w:rsid w:val="00D45358"/>
    <w:rsid w:val="00D4554C"/>
    <w:rsid w:val="00D45CA1"/>
    <w:rsid w:val="00D46056"/>
    <w:rsid w:val="00D4768B"/>
    <w:rsid w:val="00D47737"/>
    <w:rsid w:val="00D47AAC"/>
    <w:rsid w:val="00D5060E"/>
    <w:rsid w:val="00D50BB0"/>
    <w:rsid w:val="00D51C66"/>
    <w:rsid w:val="00D525EC"/>
    <w:rsid w:val="00D536D4"/>
    <w:rsid w:val="00D53960"/>
    <w:rsid w:val="00D54365"/>
    <w:rsid w:val="00D5449B"/>
    <w:rsid w:val="00D54B8F"/>
    <w:rsid w:val="00D55370"/>
    <w:rsid w:val="00D55646"/>
    <w:rsid w:val="00D56245"/>
    <w:rsid w:val="00D56690"/>
    <w:rsid w:val="00D5684E"/>
    <w:rsid w:val="00D56B39"/>
    <w:rsid w:val="00D571C8"/>
    <w:rsid w:val="00D57301"/>
    <w:rsid w:val="00D57D4A"/>
    <w:rsid w:val="00D57F77"/>
    <w:rsid w:val="00D60FFD"/>
    <w:rsid w:val="00D62D30"/>
    <w:rsid w:val="00D62E60"/>
    <w:rsid w:val="00D62FDC"/>
    <w:rsid w:val="00D638F8"/>
    <w:rsid w:val="00D6425E"/>
    <w:rsid w:val="00D6492E"/>
    <w:rsid w:val="00D64AF2"/>
    <w:rsid w:val="00D65EAD"/>
    <w:rsid w:val="00D66060"/>
    <w:rsid w:val="00D66778"/>
    <w:rsid w:val="00D67D15"/>
    <w:rsid w:val="00D70011"/>
    <w:rsid w:val="00D71539"/>
    <w:rsid w:val="00D720C8"/>
    <w:rsid w:val="00D723B3"/>
    <w:rsid w:val="00D72530"/>
    <w:rsid w:val="00D7358A"/>
    <w:rsid w:val="00D744C2"/>
    <w:rsid w:val="00D745D5"/>
    <w:rsid w:val="00D7497B"/>
    <w:rsid w:val="00D74DF3"/>
    <w:rsid w:val="00D75014"/>
    <w:rsid w:val="00D7507E"/>
    <w:rsid w:val="00D75145"/>
    <w:rsid w:val="00D754EA"/>
    <w:rsid w:val="00D755BC"/>
    <w:rsid w:val="00D7653C"/>
    <w:rsid w:val="00D76AF3"/>
    <w:rsid w:val="00D76CB5"/>
    <w:rsid w:val="00D76DD4"/>
    <w:rsid w:val="00D76F34"/>
    <w:rsid w:val="00D77569"/>
    <w:rsid w:val="00D775A6"/>
    <w:rsid w:val="00D77D91"/>
    <w:rsid w:val="00D77F76"/>
    <w:rsid w:val="00D80DDF"/>
    <w:rsid w:val="00D80E76"/>
    <w:rsid w:val="00D8103B"/>
    <w:rsid w:val="00D81C63"/>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A2E"/>
    <w:rsid w:val="00D90C0F"/>
    <w:rsid w:val="00D914B7"/>
    <w:rsid w:val="00D91B0C"/>
    <w:rsid w:val="00D923FC"/>
    <w:rsid w:val="00D931DF"/>
    <w:rsid w:val="00D933DF"/>
    <w:rsid w:val="00D933F4"/>
    <w:rsid w:val="00D938F6"/>
    <w:rsid w:val="00D93FAD"/>
    <w:rsid w:val="00D94057"/>
    <w:rsid w:val="00D948AF"/>
    <w:rsid w:val="00D94F20"/>
    <w:rsid w:val="00D95A54"/>
    <w:rsid w:val="00D96684"/>
    <w:rsid w:val="00D96DD7"/>
    <w:rsid w:val="00D96F3A"/>
    <w:rsid w:val="00D97133"/>
    <w:rsid w:val="00D97271"/>
    <w:rsid w:val="00D97693"/>
    <w:rsid w:val="00D97FEB"/>
    <w:rsid w:val="00DA05AF"/>
    <w:rsid w:val="00DA0D8F"/>
    <w:rsid w:val="00DA1321"/>
    <w:rsid w:val="00DA18A8"/>
    <w:rsid w:val="00DA22C0"/>
    <w:rsid w:val="00DA27EA"/>
    <w:rsid w:val="00DA3A6C"/>
    <w:rsid w:val="00DA3B7E"/>
    <w:rsid w:val="00DA4E35"/>
    <w:rsid w:val="00DA5003"/>
    <w:rsid w:val="00DA542D"/>
    <w:rsid w:val="00DA5D78"/>
    <w:rsid w:val="00DA6439"/>
    <w:rsid w:val="00DA6CFD"/>
    <w:rsid w:val="00DA7388"/>
    <w:rsid w:val="00DA7869"/>
    <w:rsid w:val="00DA7B0D"/>
    <w:rsid w:val="00DA7D7B"/>
    <w:rsid w:val="00DB04D5"/>
    <w:rsid w:val="00DB0617"/>
    <w:rsid w:val="00DB06F9"/>
    <w:rsid w:val="00DB0B82"/>
    <w:rsid w:val="00DB1557"/>
    <w:rsid w:val="00DB1885"/>
    <w:rsid w:val="00DB1B7A"/>
    <w:rsid w:val="00DB365D"/>
    <w:rsid w:val="00DB39FA"/>
    <w:rsid w:val="00DB3ACB"/>
    <w:rsid w:val="00DB3C25"/>
    <w:rsid w:val="00DB4871"/>
    <w:rsid w:val="00DB6B5C"/>
    <w:rsid w:val="00DB75F1"/>
    <w:rsid w:val="00DB7FA0"/>
    <w:rsid w:val="00DC0013"/>
    <w:rsid w:val="00DC03BA"/>
    <w:rsid w:val="00DC0DC8"/>
    <w:rsid w:val="00DC1B50"/>
    <w:rsid w:val="00DC2579"/>
    <w:rsid w:val="00DC27C6"/>
    <w:rsid w:val="00DC30B6"/>
    <w:rsid w:val="00DC3520"/>
    <w:rsid w:val="00DC3629"/>
    <w:rsid w:val="00DC36A3"/>
    <w:rsid w:val="00DC3996"/>
    <w:rsid w:val="00DC444D"/>
    <w:rsid w:val="00DC4DC3"/>
    <w:rsid w:val="00DC59B3"/>
    <w:rsid w:val="00DC64DD"/>
    <w:rsid w:val="00DC6AED"/>
    <w:rsid w:val="00DC6F02"/>
    <w:rsid w:val="00DC7A8E"/>
    <w:rsid w:val="00DC7BC2"/>
    <w:rsid w:val="00DC7CE4"/>
    <w:rsid w:val="00DC7EBC"/>
    <w:rsid w:val="00DD0BD3"/>
    <w:rsid w:val="00DD13F4"/>
    <w:rsid w:val="00DD1688"/>
    <w:rsid w:val="00DD1872"/>
    <w:rsid w:val="00DD2717"/>
    <w:rsid w:val="00DD2B56"/>
    <w:rsid w:val="00DD4098"/>
    <w:rsid w:val="00DD40AD"/>
    <w:rsid w:val="00DD5206"/>
    <w:rsid w:val="00DD5871"/>
    <w:rsid w:val="00DD58AF"/>
    <w:rsid w:val="00DD5D53"/>
    <w:rsid w:val="00DD631F"/>
    <w:rsid w:val="00DD6BC9"/>
    <w:rsid w:val="00DD6FF8"/>
    <w:rsid w:val="00DD76D5"/>
    <w:rsid w:val="00DD7F79"/>
    <w:rsid w:val="00DD7FBE"/>
    <w:rsid w:val="00DE1081"/>
    <w:rsid w:val="00DE1C4A"/>
    <w:rsid w:val="00DE1D9B"/>
    <w:rsid w:val="00DE1D9D"/>
    <w:rsid w:val="00DE260D"/>
    <w:rsid w:val="00DE26D7"/>
    <w:rsid w:val="00DE28B6"/>
    <w:rsid w:val="00DE2D5C"/>
    <w:rsid w:val="00DE2F85"/>
    <w:rsid w:val="00DE2FFE"/>
    <w:rsid w:val="00DE37B6"/>
    <w:rsid w:val="00DE429F"/>
    <w:rsid w:val="00DE4315"/>
    <w:rsid w:val="00DE4570"/>
    <w:rsid w:val="00DE4A49"/>
    <w:rsid w:val="00DE4F85"/>
    <w:rsid w:val="00DE5BBB"/>
    <w:rsid w:val="00DE5C9E"/>
    <w:rsid w:val="00DE6353"/>
    <w:rsid w:val="00DE644C"/>
    <w:rsid w:val="00DE6874"/>
    <w:rsid w:val="00DE6E8A"/>
    <w:rsid w:val="00DE7B22"/>
    <w:rsid w:val="00DE7C7A"/>
    <w:rsid w:val="00DE7D76"/>
    <w:rsid w:val="00DF012C"/>
    <w:rsid w:val="00DF0ABA"/>
    <w:rsid w:val="00DF0CD8"/>
    <w:rsid w:val="00DF1B4D"/>
    <w:rsid w:val="00DF2498"/>
    <w:rsid w:val="00DF2D5A"/>
    <w:rsid w:val="00DF3893"/>
    <w:rsid w:val="00DF3AD7"/>
    <w:rsid w:val="00DF3F52"/>
    <w:rsid w:val="00DF42E3"/>
    <w:rsid w:val="00DF4874"/>
    <w:rsid w:val="00DF4FDD"/>
    <w:rsid w:val="00DF56BF"/>
    <w:rsid w:val="00DF5C70"/>
    <w:rsid w:val="00DF5EE7"/>
    <w:rsid w:val="00DF5FAE"/>
    <w:rsid w:val="00DF6772"/>
    <w:rsid w:val="00DF67E6"/>
    <w:rsid w:val="00DF7784"/>
    <w:rsid w:val="00E00B83"/>
    <w:rsid w:val="00E00E8B"/>
    <w:rsid w:val="00E01D14"/>
    <w:rsid w:val="00E02705"/>
    <w:rsid w:val="00E02F1C"/>
    <w:rsid w:val="00E03362"/>
    <w:rsid w:val="00E035ED"/>
    <w:rsid w:val="00E04062"/>
    <w:rsid w:val="00E043C1"/>
    <w:rsid w:val="00E0573D"/>
    <w:rsid w:val="00E0581F"/>
    <w:rsid w:val="00E059D2"/>
    <w:rsid w:val="00E05F6B"/>
    <w:rsid w:val="00E0626A"/>
    <w:rsid w:val="00E06956"/>
    <w:rsid w:val="00E06B5D"/>
    <w:rsid w:val="00E07790"/>
    <w:rsid w:val="00E07871"/>
    <w:rsid w:val="00E0796B"/>
    <w:rsid w:val="00E07A6E"/>
    <w:rsid w:val="00E10358"/>
    <w:rsid w:val="00E10538"/>
    <w:rsid w:val="00E1057E"/>
    <w:rsid w:val="00E10B94"/>
    <w:rsid w:val="00E11277"/>
    <w:rsid w:val="00E120BE"/>
    <w:rsid w:val="00E12382"/>
    <w:rsid w:val="00E12468"/>
    <w:rsid w:val="00E131D3"/>
    <w:rsid w:val="00E1341C"/>
    <w:rsid w:val="00E1507F"/>
    <w:rsid w:val="00E159D7"/>
    <w:rsid w:val="00E15E48"/>
    <w:rsid w:val="00E1621A"/>
    <w:rsid w:val="00E162D7"/>
    <w:rsid w:val="00E16EA2"/>
    <w:rsid w:val="00E17270"/>
    <w:rsid w:val="00E1798C"/>
    <w:rsid w:val="00E17A2A"/>
    <w:rsid w:val="00E200FC"/>
    <w:rsid w:val="00E20576"/>
    <w:rsid w:val="00E205D4"/>
    <w:rsid w:val="00E209CA"/>
    <w:rsid w:val="00E20A8D"/>
    <w:rsid w:val="00E21F0F"/>
    <w:rsid w:val="00E22535"/>
    <w:rsid w:val="00E22BE0"/>
    <w:rsid w:val="00E23273"/>
    <w:rsid w:val="00E23387"/>
    <w:rsid w:val="00E23782"/>
    <w:rsid w:val="00E23993"/>
    <w:rsid w:val="00E243CA"/>
    <w:rsid w:val="00E24896"/>
    <w:rsid w:val="00E24C27"/>
    <w:rsid w:val="00E24C6E"/>
    <w:rsid w:val="00E24CE0"/>
    <w:rsid w:val="00E25115"/>
    <w:rsid w:val="00E2538B"/>
    <w:rsid w:val="00E25861"/>
    <w:rsid w:val="00E25C67"/>
    <w:rsid w:val="00E265CA"/>
    <w:rsid w:val="00E26A68"/>
    <w:rsid w:val="00E26CB0"/>
    <w:rsid w:val="00E26F3A"/>
    <w:rsid w:val="00E27BD1"/>
    <w:rsid w:val="00E27BEA"/>
    <w:rsid w:val="00E3014F"/>
    <w:rsid w:val="00E30294"/>
    <w:rsid w:val="00E303EA"/>
    <w:rsid w:val="00E30D31"/>
    <w:rsid w:val="00E30E4A"/>
    <w:rsid w:val="00E31063"/>
    <w:rsid w:val="00E31319"/>
    <w:rsid w:val="00E31900"/>
    <w:rsid w:val="00E31A7A"/>
    <w:rsid w:val="00E322ED"/>
    <w:rsid w:val="00E32522"/>
    <w:rsid w:val="00E32746"/>
    <w:rsid w:val="00E32F51"/>
    <w:rsid w:val="00E331D1"/>
    <w:rsid w:val="00E33226"/>
    <w:rsid w:val="00E338D8"/>
    <w:rsid w:val="00E33993"/>
    <w:rsid w:val="00E341A1"/>
    <w:rsid w:val="00E344FD"/>
    <w:rsid w:val="00E34628"/>
    <w:rsid w:val="00E34D9C"/>
    <w:rsid w:val="00E3527C"/>
    <w:rsid w:val="00E360C9"/>
    <w:rsid w:val="00E36423"/>
    <w:rsid w:val="00E36554"/>
    <w:rsid w:val="00E369D0"/>
    <w:rsid w:val="00E369FB"/>
    <w:rsid w:val="00E37165"/>
    <w:rsid w:val="00E371F5"/>
    <w:rsid w:val="00E37473"/>
    <w:rsid w:val="00E37A94"/>
    <w:rsid w:val="00E37D70"/>
    <w:rsid w:val="00E41017"/>
    <w:rsid w:val="00E4107B"/>
    <w:rsid w:val="00E4163A"/>
    <w:rsid w:val="00E4177C"/>
    <w:rsid w:val="00E4185F"/>
    <w:rsid w:val="00E42827"/>
    <w:rsid w:val="00E42B3D"/>
    <w:rsid w:val="00E42DF4"/>
    <w:rsid w:val="00E43375"/>
    <w:rsid w:val="00E43AB8"/>
    <w:rsid w:val="00E43FFD"/>
    <w:rsid w:val="00E44B7C"/>
    <w:rsid w:val="00E44C2D"/>
    <w:rsid w:val="00E44E4E"/>
    <w:rsid w:val="00E4515F"/>
    <w:rsid w:val="00E45E63"/>
    <w:rsid w:val="00E45FEC"/>
    <w:rsid w:val="00E4650E"/>
    <w:rsid w:val="00E46713"/>
    <w:rsid w:val="00E4687A"/>
    <w:rsid w:val="00E46C4D"/>
    <w:rsid w:val="00E47AE2"/>
    <w:rsid w:val="00E47E22"/>
    <w:rsid w:val="00E5027D"/>
    <w:rsid w:val="00E5040D"/>
    <w:rsid w:val="00E50B2F"/>
    <w:rsid w:val="00E51421"/>
    <w:rsid w:val="00E5281E"/>
    <w:rsid w:val="00E528F6"/>
    <w:rsid w:val="00E537CB"/>
    <w:rsid w:val="00E53B48"/>
    <w:rsid w:val="00E545F8"/>
    <w:rsid w:val="00E54A76"/>
    <w:rsid w:val="00E54B01"/>
    <w:rsid w:val="00E54E22"/>
    <w:rsid w:val="00E55839"/>
    <w:rsid w:val="00E559C1"/>
    <w:rsid w:val="00E55BD0"/>
    <w:rsid w:val="00E55C67"/>
    <w:rsid w:val="00E56091"/>
    <w:rsid w:val="00E56836"/>
    <w:rsid w:val="00E57D23"/>
    <w:rsid w:val="00E602EF"/>
    <w:rsid w:val="00E60FC3"/>
    <w:rsid w:val="00E61226"/>
    <w:rsid w:val="00E6131E"/>
    <w:rsid w:val="00E6248C"/>
    <w:rsid w:val="00E62AD9"/>
    <w:rsid w:val="00E63185"/>
    <w:rsid w:val="00E632E9"/>
    <w:rsid w:val="00E638D5"/>
    <w:rsid w:val="00E6418A"/>
    <w:rsid w:val="00E64C52"/>
    <w:rsid w:val="00E65510"/>
    <w:rsid w:val="00E6576C"/>
    <w:rsid w:val="00E65AD0"/>
    <w:rsid w:val="00E65EA2"/>
    <w:rsid w:val="00E65F9C"/>
    <w:rsid w:val="00E6625E"/>
    <w:rsid w:val="00E66695"/>
    <w:rsid w:val="00E66780"/>
    <w:rsid w:val="00E66899"/>
    <w:rsid w:val="00E66AB5"/>
    <w:rsid w:val="00E678C3"/>
    <w:rsid w:val="00E67A13"/>
    <w:rsid w:val="00E67B3F"/>
    <w:rsid w:val="00E7004C"/>
    <w:rsid w:val="00E7028A"/>
    <w:rsid w:val="00E7139E"/>
    <w:rsid w:val="00E7172E"/>
    <w:rsid w:val="00E72272"/>
    <w:rsid w:val="00E7355F"/>
    <w:rsid w:val="00E74D2D"/>
    <w:rsid w:val="00E750CB"/>
    <w:rsid w:val="00E75F07"/>
    <w:rsid w:val="00E76552"/>
    <w:rsid w:val="00E76D0E"/>
    <w:rsid w:val="00E77BC1"/>
    <w:rsid w:val="00E77FD7"/>
    <w:rsid w:val="00E8086C"/>
    <w:rsid w:val="00E80AD3"/>
    <w:rsid w:val="00E81665"/>
    <w:rsid w:val="00E81FFC"/>
    <w:rsid w:val="00E82F74"/>
    <w:rsid w:val="00E83B7A"/>
    <w:rsid w:val="00E84192"/>
    <w:rsid w:val="00E845C2"/>
    <w:rsid w:val="00E8505A"/>
    <w:rsid w:val="00E85388"/>
    <w:rsid w:val="00E858A8"/>
    <w:rsid w:val="00E859AE"/>
    <w:rsid w:val="00E85B41"/>
    <w:rsid w:val="00E861E5"/>
    <w:rsid w:val="00E8656A"/>
    <w:rsid w:val="00E86A86"/>
    <w:rsid w:val="00E86B52"/>
    <w:rsid w:val="00E87833"/>
    <w:rsid w:val="00E87884"/>
    <w:rsid w:val="00E87A98"/>
    <w:rsid w:val="00E90135"/>
    <w:rsid w:val="00E90269"/>
    <w:rsid w:val="00E907CC"/>
    <w:rsid w:val="00E90925"/>
    <w:rsid w:val="00E90BBC"/>
    <w:rsid w:val="00E911AE"/>
    <w:rsid w:val="00E91D90"/>
    <w:rsid w:val="00E91E0F"/>
    <w:rsid w:val="00E91EC1"/>
    <w:rsid w:val="00E928F3"/>
    <w:rsid w:val="00E929CC"/>
    <w:rsid w:val="00E92AB1"/>
    <w:rsid w:val="00E933CA"/>
    <w:rsid w:val="00E93655"/>
    <w:rsid w:val="00E9462A"/>
    <w:rsid w:val="00E94723"/>
    <w:rsid w:val="00E94DF6"/>
    <w:rsid w:val="00E94EA5"/>
    <w:rsid w:val="00E94EBB"/>
    <w:rsid w:val="00E951B0"/>
    <w:rsid w:val="00E95262"/>
    <w:rsid w:val="00E958CF"/>
    <w:rsid w:val="00E969A6"/>
    <w:rsid w:val="00E96DC6"/>
    <w:rsid w:val="00E9750B"/>
    <w:rsid w:val="00E97535"/>
    <w:rsid w:val="00E97662"/>
    <w:rsid w:val="00EA11BD"/>
    <w:rsid w:val="00EA12BE"/>
    <w:rsid w:val="00EA19DB"/>
    <w:rsid w:val="00EA1AD1"/>
    <w:rsid w:val="00EA1ADB"/>
    <w:rsid w:val="00EA2189"/>
    <w:rsid w:val="00EA26C3"/>
    <w:rsid w:val="00EA293D"/>
    <w:rsid w:val="00EA33F8"/>
    <w:rsid w:val="00EA4680"/>
    <w:rsid w:val="00EA4964"/>
    <w:rsid w:val="00EA49CE"/>
    <w:rsid w:val="00EA4B27"/>
    <w:rsid w:val="00EA4C4D"/>
    <w:rsid w:val="00EA4E9B"/>
    <w:rsid w:val="00EA5229"/>
    <w:rsid w:val="00EA5588"/>
    <w:rsid w:val="00EA5899"/>
    <w:rsid w:val="00EA5ABD"/>
    <w:rsid w:val="00EA5B98"/>
    <w:rsid w:val="00EA5F87"/>
    <w:rsid w:val="00EA6A8C"/>
    <w:rsid w:val="00EA72ED"/>
    <w:rsid w:val="00EA7307"/>
    <w:rsid w:val="00EB0362"/>
    <w:rsid w:val="00EB0863"/>
    <w:rsid w:val="00EB0D78"/>
    <w:rsid w:val="00EB0DEA"/>
    <w:rsid w:val="00EB0DEE"/>
    <w:rsid w:val="00EB174A"/>
    <w:rsid w:val="00EB181A"/>
    <w:rsid w:val="00EB1EA7"/>
    <w:rsid w:val="00EB21DB"/>
    <w:rsid w:val="00EB2346"/>
    <w:rsid w:val="00EB2E01"/>
    <w:rsid w:val="00EB35DB"/>
    <w:rsid w:val="00EB37D0"/>
    <w:rsid w:val="00EB4380"/>
    <w:rsid w:val="00EB4BA3"/>
    <w:rsid w:val="00EB50C1"/>
    <w:rsid w:val="00EB50C4"/>
    <w:rsid w:val="00EB5188"/>
    <w:rsid w:val="00EB5959"/>
    <w:rsid w:val="00EB5A54"/>
    <w:rsid w:val="00EB6515"/>
    <w:rsid w:val="00EB6799"/>
    <w:rsid w:val="00EB7074"/>
    <w:rsid w:val="00EB792D"/>
    <w:rsid w:val="00EC04F4"/>
    <w:rsid w:val="00EC053F"/>
    <w:rsid w:val="00EC0CE5"/>
    <w:rsid w:val="00EC11BF"/>
    <w:rsid w:val="00EC1345"/>
    <w:rsid w:val="00EC19D4"/>
    <w:rsid w:val="00EC1F78"/>
    <w:rsid w:val="00EC24BA"/>
    <w:rsid w:val="00EC2530"/>
    <w:rsid w:val="00EC274D"/>
    <w:rsid w:val="00EC2A8B"/>
    <w:rsid w:val="00EC36DC"/>
    <w:rsid w:val="00EC380E"/>
    <w:rsid w:val="00EC3DF2"/>
    <w:rsid w:val="00EC3EE6"/>
    <w:rsid w:val="00EC3F41"/>
    <w:rsid w:val="00EC43C6"/>
    <w:rsid w:val="00EC4548"/>
    <w:rsid w:val="00EC4EB1"/>
    <w:rsid w:val="00EC4F74"/>
    <w:rsid w:val="00EC5034"/>
    <w:rsid w:val="00EC6149"/>
    <w:rsid w:val="00EC7406"/>
    <w:rsid w:val="00EC7B65"/>
    <w:rsid w:val="00EC7B76"/>
    <w:rsid w:val="00EC7DF3"/>
    <w:rsid w:val="00ED01CE"/>
    <w:rsid w:val="00ED0DA0"/>
    <w:rsid w:val="00ED0DEF"/>
    <w:rsid w:val="00ED1744"/>
    <w:rsid w:val="00ED1B40"/>
    <w:rsid w:val="00ED2176"/>
    <w:rsid w:val="00ED2A1B"/>
    <w:rsid w:val="00ED2CEE"/>
    <w:rsid w:val="00ED37C6"/>
    <w:rsid w:val="00ED37CA"/>
    <w:rsid w:val="00ED55DB"/>
    <w:rsid w:val="00ED5689"/>
    <w:rsid w:val="00ED5AE3"/>
    <w:rsid w:val="00ED5C46"/>
    <w:rsid w:val="00ED6C4D"/>
    <w:rsid w:val="00ED6E51"/>
    <w:rsid w:val="00ED70BE"/>
    <w:rsid w:val="00ED79ED"/>
    <w:rsid w:val="00EE059E"/>
    <w:rsid w:val="00EE0B7E"/>
    <w:rsid w:val="00EE0CBF"/>
    <w:rsid w:val="00EE12D1"/>
    <w:rsid w:val="00EE1405"/>
    <w:rsid w:val="00EE175D"/>
    <w:rsid w:val="00EE1927"/>
    <w:rsid w:val="00EE197E"/>
    <w:rsid w:val="00EE22ED"/>
    <w:rsid w:val="00EE2A76"/>
    <w:rsid w:val="00EE2EDD"/>
    <w:rsid w:val="00EE36F9"/>
    <w:rsid w:val="00EE41D6"/>
    <w:rsid w:val="00EE44B1"/>
    <w:rsid w:val="00EE4678"/>
    <w:rsid w:val="00EE4912"/>
    <w:rsid w:val="00EE544E"/>
    <w:rsid w:val="00EE55E2"/>
    <w:rsid w:val="00EE5B4A"/>
    <w:rsid w:val="00EE5C79"/>
    <w:rsid w:val="00EE5CE3"/>
    <w:rsid w:val="00EE61EA"/>
    <w:rsid w:val="00EE6941"/>
    <w:rsid w:val="00EE6D0B"/>
    <w:rsid w:val="00EE77F1"/>
    <w:rsid w:val="00EE7B93"/>
    <w:rsid w:val="00EE7E25"/>
    <w:rsid w:val="00EF0873"/>
    <w:rsid w:val="00EF0A38"/>
    <w:rsid w:val="00EF1236"/>
    <w:rsid w:val="00EF2035"/>
    <w:rsid w:val="00EF30E8"/>
    <w:rsid w:val="00EF3187"/>
    <w:rsid w:val="00EF3932"/>
    <w:rsid w:val="00EF3A17"/>
    <w:rsid w:val="00EF4AAD"/>
    <w:rsid w:val="00EF4BB0"/>
    <w:rsid w:val="00EF56BE"/>
    <w:rsid w:val="00EF589C"/>
    <w:rsid w:val="00EF5A7E"/>
    <w:rsid w:val="00EF5B68"/>
    <w:rsid w:val="00EF5E0F"/>
    <w:rsid w:val="00EF60CD"/>
    <w:rsid w:val="00EF60D0"/>
    <w:rsid w:val="00EF6121"/>
    <w:rsid w:val="00EF693C"/>
    <w:rsid w:val="00EF6B2D"/>
    <w:rsid w:val="00EF6E36"/>
    <w:rsid w:val="00EF7013"/>
    <w:rsid w:val="00EF755F"/>
    <w:rsid w:val="00EF77A1"/>
    <w:rsid w:val="00EF7AB9"/>
    <w:rsid w:val="00F01787"/>
    <w:rsid w:val="00F01793"/>
    <w:rsid w:val="00F01FFA"/>
    <w:rsid w:val="00F022B9"/>
    <w:rsid w:val="00F02C07"/>
    <w:rsid w:val="00F03FCD"/>
    <w:rsid w:val="00F04039"/>
    <w:rsid w:val="00F04CC5"/>
    <w:rsid w:val="00F05128"/>
    <w:rsid w:val="00F0547A"/>
    <w:rsid w:val="00F0573D"/>
    <w:rsid w:val="00F05746"/>
    <w:rsid w:val="00F05F9F"/>
    <w:rsid w:val="00F0621F"/>
    <w:rsid w:val="00F06274"/>
    <w:rsid w:val="00F06587"/>
    <w:rsid w:val="00F067AA"/>
    <w:rsid w:val="00F0759A"/>
    <w:rsid w:val="00F07906"/>
    <w:rsid w:val="00F07EF2"/>
    <w:rsid w:val="00F10D4A"/>
    <w:rsid w:val="00F11478"/>
    <w:rsid w:val="00F11517"/>
    <w:rsid w:val="00F116CB"/>
    <w:rsid w:val="00F118A1"/>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B21"/>
    <w:rsid w:val="00F22E45"/>
    <w:rsid w:val="00F2435D"/>
    <w:rsid w:val="00F245F4"/>
    <w:rsid w:val="00F24DA9"/>
    <w:rsid w:val="00F27687"/>
    <w:rsid w:val="00F278CB"/>
    <w:rsid w:val="00F27AE4"/>
    <w:rsid w:val="00F27C88"/>
    <w:rsid w:val="00F30574"/>
    <w:rsid w:val="00F30829"/>
    <w:rsid w:val="00F30896"/>
    <w:rsid w:val="00F30D29"/>
    <w:rsid w:val="00F3136E"/>
    <w:rsid w:val="00F315FA"/>
    <w:rsid w:val="00F3161C"/>
    <w:rsid w:val="00F31832"/>
    <w:rsid w:val="00F318C4"/>
    <w:rsid w:val="00F31965"/>
    <w:rsid w:val="00F31EC4"/>
    <w:rsid w:val="00F3298F"/>
    <w:rsid w:val="00F332A2"/>
    <w:rsid w:val="00F33BB5"/>
    <w:rsid w:val="00F3537B"/>
    <w:rsid w:val="00F35507"/>
    <w:rsid w:val="00F357BE"/>
    <w:rsid w:val="00F35A77"/>
    <w:rsid w:val="00F35E6E"/>
    <w:rsid w:val="00F36A06"/>
    <w:rsid w:val="00F37644"/>
    <w:rsid w:val="00F37D29"/>
    <w:rsid w:val="00F40B2B"/>
    <w:rsid w:val="00F40E26"/>
    <w:rsid w:val="00F41C19"/>
    <w:rsid w:val="00F41C5D"/>
    <w:rsid w:val="00F41D34"/>
    <w:rsid w:val="00F4340E"/>
    <w:rsid w:val="00F4341F"/>
    <w:rsid w:val="00F43DDC"/>
    <w:rsid w:val="00F43E0A"/>
    <w:rsid w:val="00F44575"/>
    <w:rsid w:val="00F449A9"/>
    <w:rsid w:val="00F451E4"/>
    <w:rsid w:val="00F451E7"/>
    <w:rsid w:val="00F464A2"/>
    <w:rsid w:val="00F466D1"/>
    <w:rsid w:val="00F467B5"/>
    <w:rsid w:val="00F46888"/>
    <w:rsid w:val="00F46A24"/>
    <w:rsid w:val="00F46B5E"/>
    <w:rsid w:val="00F46C0A"/>
    <w:rsid w:val="00F47675"/>
    <w:rsid w:val="00F477CC"/>
    <w:rsid w:val="00F47A3E"/>
    <w:rsid w:val="00F47C6A"/>
    <w:rsid w:val="00F509A3"/>
    <w:rsid w:val="00F5100A"/>
    <w:rsid w:val="00F51389"/>
    <w:rsid w:val="00F516B5"/>
    <w:rsid w:val="00F5227A"/>
    <w:rsid w:val="00F53670"/>
    <w:rsid w:val="00F539C0"/>
    <w:rsid w:val="00F53BBE"/>
    <w:rsid w:val="00F53FDA"/>
    <w:rsid w:val="00F54C6C"/>
    <w:rsid w:val="00F55363"/>
    <w:rsid w:val="00F55999"/>
    <w:rsid w:val="00F55A99"/>
    <w:rsid w:val="00F55B8E"/>
    <w:rsid w:val="00F560A3"/>
    <w:rsid w:val="00F569AC"/>
    <w:rsid w:val="00F57E4D"/>
    <w:rsid w:val="00F604AA"/>
    <w:rsid w:val="00F604FB"/>
    <w:rsid w:val="00F60D47"/>
    <w:rsid w:val="00F60E31"/>
    <w:rsid w:val="00F61B5D"/>
    <w:rsid w:val="00F63686"/>
    <w:rsid w:val="00F63BB3"/>
    <w:rsid w:val="00F63D22"/>
    <w:rsid w:val="00F643F5"/>
    <w:rsid w:val="00F64992"/>
    <w:rsid w:val="00F651EA"/>
    <w:rsid w:val="00F65717"/>
    <w:rsid w:val="00F65BCB"/>
    <w:rsid w:val="00F65F7C"/>
    <w:rsid w:val="00F6601A"/>
    <w:rsid w:val="00F6656A"/>
    <w:rsid w:val="00F66641"/>
    <w:rsid w:val="00F66B23"/>
    <w:rsid w:val="00F677C7"/>
    <w:rsid w:val="00F67BDA"/>
    <w:rsid w:val="00F70DEB"/>
    <w:rsid w:val="00F721A4"/>
    <w:rsid w:val="00F730D8"/>
    <w:rsid w:val="00F73604"/>
    <w:rsid w:val="00F73663"/>
    <w:rsid w:val="00F736BF"/>
    <w:rsid w:val="00F73933"/>
    <w:rsid w:val="00F73A2F"/>
    <w:rsid w:val="00F73F2F"/>
    <w:rsid w:val="00F7463A"/>
    <w:rsid w:val="00F75103"/>
    <w:rsid w:val="00F7526E"/>
    <w:rsid w:val="00F754EA"/>
    <w:rsid w:val="00F76172"/>
    <w:rsid w:val="00F7644C"/>
    <w:rsid w:val="00F766B0"/>
    <w:rsid w:val="00F76A5B"/>
    <w:rsid w:val="00F76CF3"/>
    <w:rsid w:val="00F76EDC"/>
    <w:rsid w:val="00F77249"/>
    <w:rsid w:val="00F8062E"/>
    <w:rsid w:val="00F80AC6"/>
    <w:rsid w:val="00F811BE"/>
    <w:rsid w:val="00F81215"/>
    <w:rsid w:val="00F83639"/>
    <w:rsid w:val="00F83C22"/>
    <w:rsid w:val="00F83D4E"/>
    <w:rsid w:val="00F83D7D"/>
    <w:rsid w:val="00F83E87"/>
    <w:rsid w:val="00F84DF4"/>
    <w:rsid w:val="00F86BF0"/>
    <w:rsid w:val="00F876DB"/>
    <w:rsid w:val="00F87877"/>
    <w:rsid w:val="00F87B10"/>
    <w:rsid w:val="00F91522"/>
    <w:rsid w:val="00F916B5"/>
    <w:rsid w:val="00F917C4"/>
    <w:rsid w:val="00F91A94"/>
    <w:rsid w:val="00F924F8"/>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97B05"/>
    <w:rsid w:val="00FA03B1"/>
    <w:rsid w:val="00FA058C"/>
    <w:rsid w:val="00FA0808"/>
    <w:rsid w:val="00FA0AA5"/>
    <w:rsid w:val="00FA0EEA"/>
    <w:rsid w:val="00FA1776"/>
    <w:rsid w:val="00FA2197"/>
    <w:rsid w:val="00FA34CB"/>
    <w:rsid w:val="00FA3A4F"/>
    <w:rsid w:val="00FA3FC4"/>
    <w:rsid w:val="00FA51B2"/>
    <w:rsid w:val="00FA51E8"/>
    <w:rsid w:val="00FA52CD"/>
    <w:rsid w:val="00FA54B5"/>
    <w:rsid w:val="00FA5F00"/>
    <w:rsid w:val="00FA6D42"/>
    <w:rsid w:val="00FB0244"/>
    <w:rsid w:val="00FB04BF"/>
    <w:rsid w:val="00FB0D4A"/>
    <w:rsid w:val="00FB0E69"/>
    <w:rsid w:val="00FB1CAF"/>
    <w:rsid w:val="00FB1D5B"/>
    <w:rsid w:val="00FB1FD3"/>
    <w:rsid w:val="00FB2CE5"/>
    <w:rsid w:val="00FB3DF4"/>
    <w:rsid w:val="00FB43A5"/>
    <w:rsid w:val="00FB4910"/>
    <w:rsid w:val="00FB4A2E"/>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920"/>
    <w:rsid w:val="00FC3DC8"/>
    <w:rsid w:val="00FC3E50"/>
    <w:rsid w:val="00FC3FA6"/>
    <w:rsid w:val="00FC4111"/>
    <w:rsid w:val="00FC4A07"/>
    <w:rsid w:val="00FC52C4"/>
    <w:rsid w:val="00FC5670"/>
    <w:rsid w:val="00FC5E72"/>
    <w:rsid w:val="00FC5EC5"/>
    <w:rsid w:val="00FC6058"/>
    <w:rsid w:val="00FC7050"/>
    <w:rsid w:val="00FC727F"/>
    <w:rsid w:val="00FC7636"/>
    <w:rsid w:val="00FC7EE8"/>
    <w:rsid w:val="00FD05E6"/>
    <w:rsid w:val="00FD1235"/>
    <w:rsid w:val="00FD243D"/>
    <w:rsid w:val="00FD3483"/>
    <w:rsid w:val="00FD3717"/>
    <w:rsid w:val="00FD3AF9"/>
    <w:rsid w:val="00FD4F04"/>
    <w:rsid w:val="00FD507F"/>
    <w:rsid w:val="00FD539B"/>
    <w:rsid w:val="00FD54F4"/>
    <w:rsid w:val="00FD5506"/>
    <w:rsid w:val="00FD570C"/>
    <w:rsid w:val="00FD75D4"/>
    <w:rsid w:val="00FE0204"/>
    <w:rsid w:val="00FE0888"/>
    <w:rsid w:val="00FE0D0E"/>
    <w:rsid w:val="00FE125D"/>
    <w:rsid w:val="00FE1BEF"/>
    <w:rsid w:val="00FE1CEA"/>
    <w:rsid w:val="00FE29FF"/>
    <w:rsid w:val="00FE2FA9"/>
    <w:rsid w:val="00FE348B"/>
    <w:rsid w:val="00FE4118"/>
    <w:rsid w:val="00FE4186"/>
    <w:rsid w:val="00FE47D7"/>
    <w:rsid w:val="00FE4B20"/>
    <w:rsid w:val="00FE4BCA"/>
    <w:rsid w:val="00FE4DA7"/>
    <w:rsid w:val="00FE524D"/>
    <w:rsid w:val="00FE5F81"/>
    <w:rsid w:val="00FE5F9B"/>
    <w:rsid w:val="00FE627F"/>
    <w:rsid w:val="00FE74FC"/>
    <w:rsid w:val="00FE75E8"/>
    <w:rsid w:val="00FE7DAB"/>
    <w:rsid w:val="00FF0282"/>
    <w:rsid w:val="00FF0636"/>
    <w:rsid w:val="00FF0B3F"/>
    <w:rsid w:val="00FF1724"/>
    <w:rsid w:val="00FF1ECE"/>
    <w:rsid w:val="00FF257F"/>
    <w:rsid w:val="00FF25CD"/>
    <w:rsid w:val="00FF3219"/>
    <w:rsid w:val="00FF346F"/>
    <w:rsid w:val="00FF3FA5"/>
    <w:rsid w:val="00FF4692"/>
    <w:rsid w:val="00FF4DE6"/>
    <w:rsid w:val="00FF502E"/>
    <w:rsid w:val="00FF50FA"/>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F9E"/>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 w:type="character" w:customStyle="1" w:styleId="30">
    <w:name w:val="標題 3 字元"/>
    <w:basedOn w:val="a0"/>
    <w:link w:val="3"/>
    <w:rsid w:val="0018350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835CE-B24F-4065-BF1E-654135D1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818</TotalTime>
  <Pages>4</Pages>
  <Words>1116</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563</cp:revision>
  <dcterms:created xsi:type="dcterms:W3CDTF">2021-05-10T06:30:00Z</dcterms:created>
  <dcterms:modified xsi:type="dcterms:W3CDTF">2022-01-10T08:11:00Z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